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54BFF" w14:textId="493A5349" w:rsidR="008D15C9" w:rsidRDefault="008D15C9" w:rsidP="00BF51BA">
      <w:pPr>
        <w:pStyle w:val="Heading1"/>
        <w:tabs>
          <w:tab w:val="center" w:pos="9000"/>
        </w:tabs>
        <w:ind w:right="119"/>
        <w:jc w:val="left"/>
        <w:rPr>
          <w:rFonts w:ascii="Tahoma" w:hAnsi="Tahoma" w:cs="Tahoma"/>
          <w:sz w:val="22"/>
          <w:szCs w:val="22"/>
          <w:shd w:val="clear" w:color="auto" w:fill="CCCCCC"/>
        </w:rPr>
      </w:pPr>
      <w:r>
        <w:rPr>
          <w:rFonts w:ascii="Tahoma" w:hAnsi="Tahoma" w:cs="Tahoma"/>
          <w:noProof/>
          <w:sz w:val="22"/>
          <w:szCs w:val="22"/>
          <w:shd w:val="clear" w:color="auto" w:fill="CCCCCC"/>
          <w:lang w:val="en-US"/>
        </w:rPr>
        <w:drawing>
          <wp:anchor distT="0" distB="0" distL="114300" distR="114300" simplePos="0" relativeHeight="251661312" behindDoc="0" locked="0" layoutInCell="1" allowOverlap="1" wp14:anchorId="3560FB3C" wp14:editId="60AB7D6B">
            <wp:simplePos x="0" y="0"/>
            <wp:positionH relativeFrom="column">
              <wp:posOffset>1339913</wp:posOffset>
            </wp:positionH>
            <wp:positionV relativeFrom="paragraph">
              <wp:posOffset>-425513</wp:posOffset>
            </wp:positionV>
            <wp:extent cx="2851842" cy="783004"/>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842" cy="783004"/>
                    </a:xfrm>
                    <a:prstGeom prst="rect">
                      <a:avLst/>
                    </a:prstGeom>
                    <a:noFill/>
                    <a:ln>
                      <a:noFill/>
                    </a:ln>
                  </pic:spPr>
                </pic:pic>
              </a:graphicData>
            </a:graphic>
          </wp:anchor>
        </w:drawing>
      </w:r>
    </w:p>
    <w:p w14:paraId="17FB456C" w14:textId="77777777" w:rsidR="008D15C9" w:rsidRDefault="008D15C9" w:rsidP="00BF51BA">
      <w:pPr>
        <w:pStyle w:val="Heading1"/>
        <w:tabs>
          <w:tab w:val="center" w:pos="9000"/>
        </w:tabs>
        <w:ind w:right="119"/>
        <w:jc w:val="left"/>
        <w:rPr>
          <w:rFonts w:ascii="Tahoma" w:hAnsi="Tahoma" w:cs="Tahoma"/>
          <w:sz w:val="22"/>
          <w:szCs w:val="22"/>
          <w:shd w:val="clear" w:color="auto" w:fill="CCCCCC"/>
        </w:rPr>
      </w:pPr>
    </w:p>
    <w:p w14:paraId="13351336" w14:textId="77777777" w:rsidR="008D15C9" w:rsidRDefault="008D15C9" w:rsidP="00BF51BA">
      <w:pPr>
        <w:pStyle w:val="Heading1"/>
        <w:tabs>
          <w:tab w:val="center" w:pos="9000"/>
        </w:tabs>
        <w:ind w:right="119"/>
        <w:jc w:val="left"/>
        <w:rPr>
          <w:rFonts w:ascii="Tahoma" w:hAnsi="Tahoma" w:cs="Tahoma"/>
          <w:sz w:val="22"/>
          <w:szCs w:val="22"/>
          <w:shd w:val="clear" w:color="auto" w:fill="CCCCCC"/>
        </w:rPr>
      </w:pPr>
    </w:p>
    <w:p w14:paraId="22862FEA" w14:textId="2DF76DBB" w:rsidR="008D15C9" w:rsidRDefault="008D15C9" w:rsidP="00BF51BA">
      <w:pPr>
        <w:pStyle w:val="Heading1"/>
        <w:tabs>
          <w:tab w:val="center" w:pos="9000"/>
        </w:tabs>
        <w:ind w:right="119"/>
        <w:jc w:val="left"/>
        <w:rPr>
          <w:rFonts w:ascii="Tahoma" w:hAnsi="Tahoma" w:cs="Tahoma"/>
          <w:sz w:val="22"/>
          <w:szCs w:val="22"/>
          <w:shd w:val="clear" w:color="auto" w:fill="CCCCCC"/>
        </w:rPr>
      </w:pPr>
    </w:p>
    <w:p w14:paraId="08395C14" w14:textId="1B8E2723" w:rsidR="008D15C9" w:rsidRDefault="008D15C9" w:rsidP="008D15C9">
      <w:pPr>
        <w:rPr>
          <w:lang w:val="en-GB"/>
        </w:rPr>
      </w:pPr>
    </w:p>
    <w:p w14:paraId="37802236" w14:textId="49AD49CF" w:rsidR="008D15C9" w:rsidRDefault="008D15C9" w:rsidP="008D15C9">
      <w:pPr>
        <w:rPr>
          <w:lang w:val="en-GB"/>
        </w:rPr>
      </w:pPr>
    </w:p>
    <w:p w14:paraId="17F55C06" w14:textId="77777777" w:rsidR="008D15C9" w:rsidRPr="008D15C9" w:rsidRDefault="008D15C9" w:rsidP="008D15C9">
      <w:pPr>
        <w:rPr>
          <w:lang w:val="en-GB"/>
        </w:rPr>
      </w:pPr>
    </w:p>
    <w:p w14:paraId="500FBB4D" w14:textId="7DE703B5" w:rsidR="00BF51BA" w:rsidRDefault="002E134A" w:rsidP="00BF51BA">
      <w:pPr>
        <w:pStyle w:val="Heading1"/>
        <w:tabs>
          <w:tab w:val="center" w:pos="9000"/>
        </w:tabs>
        <w:ind w:right="119"/>
        <w:jc w:val="left"/>
        <w:rPr>
          <w:rFonts w:ascii="Tahoma" w:hAnsi="Tahoma" w:cs="Tahoma"/>
          <w:sz w:val="22"/>
          <w:szCs w:val="22"/>
          <w:shd w:val="clear" w:color="auto" w:fill="CCCCCC"/>
        </w:rPr>
      </w:pPr>
      <w:r>
        <w:rPr>
          <w:rFonts w:ascii="Tahoma" w:hAnsi="Tahoma" w:cs="Tahoma"/>
          <w:noProof/>
          <w:sz w:val="22"/>
          <w:szCs w:val="22"/>
          <w:shd w:val="clear" w:color="auto" w:fill="CCCCCC"/>
          <w:lang w:val="en-US"/>
        </w:rPr>
        <w:drawing>
          <wp:anchor distT="0" distB="0" distL="114300" distR="114300" simplePos="0" relativeHeight="251660288" behindDoc="0" locked="0" layoutInCell="1" allowOverlap="1" wp14:anchorId="7D3661A4" wp14:editId="1B0ED1DA">
            <wp:simplePos x="0" y="0"/>
            <wp:positionH relativeFrom="margin">
              <wp:align>center</wp:align>
            </wp:positionH>
            <wp:positionV relativeFrom="paragraph">
              <wp:posOffset>413</wp:posOffset>
            </wp:positionV>
            <wp:extent cx="2711302" cy="2357654"/>
            <wp:effectExtent l="0" t="0" r="0" b="508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K logo.JPG"/>
                    <pic:cNvPicPr/>
                  </pic:nvPicPr>
                  <pic:blipFill>
                    <a:blip r:embed="rId6">
                      <a:extLst>
                        <a:ext uri="{28A0092B-C50C-407E-A947-70E740481C1C}">
                          <a14:useLocalDpi xmlns:a14="http://schemas.microsoft.com/office/drawing/2010/main" val="0"/>
                        </a:ext>
                      </a:extLst>
                    </a:blip>
                    <a:stretch>
                      <a:fillRect/>
                    </a:stretch>
                  </pic:blipFill>
                  <pic:spPr>
                    <a:xfrm>
                      <a:off x="0" y="0"/>
                      <a:ext cx="2711302" cy="2357654"/>
                    </a:xfrm>
                    <a:prstGeom prst="rect">
                      <a:avLst/>
                    </a:prstGeom>
                  </pic:spPr>
                </pic:pic>
              </a:graphicData>
            </a:graphic>
            <wp14:sizeRelH relativeFrom="margin">
              <wp14:pctWidth>0</wp14:pctWidth>
            </wp14:sizeRelH>
            <wp14:sizeRelV relativeFrom="margin">
              <wp14:pctHeight>0</wp14:pctHeight>
            </wp14:sizeRelV>
          </wp:anchor>
        </w:drawing>
      </w:r>
    </w:p>
    <w:p w14:paraId="72EE5320" w14:textId="59677DB0" w:rsidR="002E134A" w:rsidRDefault="002E134A" w:rsidP="00BF51BA">
      <w:pPr>
        <w:pStyle w:val="Heading1"/>
        <w:tabs>
          <w:tab w:val="center" w:pos="9000"/>
        </w:tabs>
        <w:ind w:right="119"/>
        <w:jc w:val="left"/>
        <w:rPr>
          <w:rFonts w:ascii="Tahoma" w:hAnsi="Tahoma" w:cs="Tahoma"/>
          <w:sz w:val="22"/>
          <w:szCs w:val="22"/>
          <w:shd w:val="clear" w:color="auto" w:fill="CCCCCC"/>
        </w:rPr>
      </w:pPr>
    </w:p>
    <w:p w14:paraId="2DD5F2AF" w14:textId="2E24B861" w:rsidR="002E134A" w:rsidRDefault="002E134A" w:rsidP="00BF51BA">
      <w:pPr>
        <w:pStyle w:val="Heading1"/>
        <w:tabs>
          <w:tab w:val="center" w:pos="9000"/>
        </w:tabs>
        <w:ind w:right="119"/>
        <w:jc w:val="left"/>
        <w:rPr>
          <w:rFonts w:ascii="Tahoma" w:hAnsi="Tahoma" w:cs="Tahoma"/>
          <w:sz w:val="22"/>
          <w:szCs w:val="22"/>
          <w:shd w:val="clear" w:color="auto" w:fill="CCCCCC"/>
        </w:rPr>
      </w:pPr>
    </w:p>
    <w:p w14:paraId="41AC155D" w14:textId="77777777" w:rsidR="002E134A" w:rsidRDefault="002E134A" w:rsidP="00BF51BA">
      <w:pPr>
        <w:pStyle w:val="Heading1"/>
        <w:tabs>
          <w:tab w:val="center" w:pos="9000"/>
        </w:tabs>
        <w:ind w:right="119"/>
        <w:jc w:val="left"/>
        <w:rPr>
          <w:rFonts w:ascii="Tahoma" w:hAnsi="Tahoma" w:cs="Tahoma"/>
          <w:sz w:val="22"/>
          <w:szCs w:val="22"/>
          <w:shd w:val="clear" w:color="auto" w:fill="CCCCCC"/>
        </w:rPr>
      </w:pPr>
    </w:p>
    <w:p w14:paraId="34C368C1" w14:textId="3E9D8CF7" w:rsidR="002E134A" w:rsidRDefault="002E134A" w:rsidP="00BF51BA">
      <w:pPr>
        <w:pStyle w:val="Heading1"/>
        <w:tabs>
          <w:tab w:val="center" w:pos="9000"/>
        </w:tabs>
        <w:ind w:right="119"/>
        <w:jc w:val="left"/>
        <w:rPr>
          <w:rFonts w:ascii="Tahoma" w:hAnsi="Tahoma" w:cs="Tahoma"/>
          <w:sz w:val="22"/>
          <w:szCs w:val="22"/>
          <w:shd w:val="clear" w:color="auto" w:fill="CCCCCC"/>
        </w:rPr>
      </w:pPr>
    </w:p>
    <w:p w14:paraId="74A89FA2" w14:textId="4C5BFB94" w:rsidR="002E134A" w:rsidRDefault="002E134A" w:rsidP="00BF51BA">
      <w:pPr>
        <w:pStyle w:val="Heading1"/>
        <w:tabs>
          <w:tab w:val="center" w:pos="9000"/>
        </w:tabs>
        <w:ind w:right="119"/>
        <w:jc w:val="left"/>
        <w:rPr>
          <w:rFonts w:ascii="Tahoma" w:hAnsi="Tahoma" w:cs="Tahoma"/>
          <w:sz w:val="22"/>
          <w:szCs w:val="22"/>
          <w:shd w:val="clear" w:color="auto" w:fill="CCCCCC"/>
        </w:rPr>
      </w:pPr>
    </w:p>
    <w:p w14:paraId="5666A170" w14:textId="11E94D01" w:rsidR="002E134A" w:rsidRDefault="002E134A" w:rsidP="002E134A">
      <w:pPr>
        <w:rPr>
          <w:lang w:val="en-GB"/>
        </w:rPr>
      </w:pPr>
    </w:p>
    <w:p w14:paraId="18872B82" w14:textId="75E348C4" w:rsidR="002E134A" w:rsidRDefault="002E134A" w:rsidP="002E134A">
      <w:pPr>
        <w:rPr>
          <w:lang w:val="en-GB"/>
        </w:rPr>
      </w:pPr>
    </w:p>
    <w:p w14:paraId="5E080A03" w14:textId="21DC5FCA" w:rsidR="002E134A" w:rsidRDefault="002E134A" w:rsidP="002E134A">
      <w:pPr>
        <w:rPr>
          <w:lang w:val="en-GB"/>
        </w:rPr>
      </w:pPr>
    </w:p>
    <w:p w14:paraId="219776CA" w14:textId="548793F6" w:rsidR="002E134A" w:rsidRDefault="002E134A" w:rsidP="002E134A">
      <w:pPr>
        <w:rPr>
          <w:lang w:val="en-GB"/>
        </w:rPr>
      </w:pPr>
    </w:p>
    <w:p w14:paraId="1B944EB1" w14:textId="3BA58EC6" w:rsidR="002E134A" w:rsidRDefault="002E134A" w:rsidP="002E134A">
      <w:pPr>
        <w:rPr>
          <w:lang w:val="en-GB"/>
        </w:rPr>
      </w:pPr>
    </w:p>
    <w:p w14:paraId="260F271E" w14:textId="0301137B" w:rsidR="002E134A" w:rsidRDefault="002E134A" w:rsidP="002E134A">
      <w:pPr>
        <w:rPr>
          <w:lang w:val="en-GB"/>
        </w:rPr>
      </w:pPr>
    </w:p>
    <w:p w14:paraId="29DB6D83" w14:textId="2958623F" w:rsidR="002E134A" w:rsidRDefault="002E134A" w:rsidP="002E134A">
      <w:pPr>
        <w:rPr>
          <w:lang w:val="en-GB"/>
        </w:rPr>
      </w:pPr>
    </w:p>
    <w:p w14:paraId="7604E79D" w14:textId="35367BD4" w:rsidR="002E134A" w:rsidRDefault="002E134A" w:rsidP="002E134A">
      <w:pPr>
        <w:rPr>
          <w:lang w:val="en-GB"/>
        </w:rPr>
      </w:pPr>
    </w:p>
    <w:p w14:paraId="06394F5B" w14:textId="5FA619A4" w:rsidR="002E134A" w:rsidRDefault="002E134A" w:rsidP="002E134A">
      <w:pPr>
        <w:rPr>
          <w:lang w:val="en-GB"/>
        </w:rPr>
      </w:pPr>
    </w:p>
    <w:p w14:paraId="0232A2A4" w14:textId="6B961CEE" w:rsidR="002E134A" w:rsidRDefault="002E134A" w:rsidP="002E134A">
      <w:pPr>
        <w:rPr>
          <w:lang w:val="en-GB"/>
        </w:rPr>
      </w:pPr>
    </w:p>
    <w:p w14:paraId="78E0CEDF" w14:textId="5C92D527" w:rsidR="002E134A" w:rsidRPr="002E134A" w:rsidRDefault="002E134A" w:rsidP="002E134A">
      <w:pPr>
        <w:jc w:val="center"/>
        <w:rPr>
          <w:rFonts w:ascii="Tahoma" w:hAnsi="Tahoma" w:cs="Tahoma"/>
          <w:sz w:val="36"/>
          <w:szCs w:val="36"/>
          <w:u w:val="single"/>
          <w:lang w:val="en-GB"/>
        </w:rPr>
      </w:pPr>
      <w:r w:rsidRPr="002E134A">
        <w:rPr>
          <w:rFonts w:ascii="Tahoma" w:hAnsi="Tahoma" w:cs="Tahoma"/>
          <w:sz w:val="36"/>
          <w:szCs w:val="36"/>
          <w:u w:val="single"/>
          <w:lang w:val="en-GB"/>
        </w:rPr>
        <w:t>Blackwater Community Primary School</w:t>
      </w:r>
    </w:p>
    <w:p w14:paraId="08082BAA" w14:textId="3C7FBADA" w:rsidR="002E134A" w:rsidRDefault="002E134A" w:rsidP="002E134A">
      <w:pPr>
        <w:jc w:val="center"/>
        <w:rPr>
          <w:rFonts w:ascii="Tahoma" w:hAnsi="Tahoma" w:cs="Tahoma"/>
          <w:sz w:val="36"/>
          <w:szCs w:val="36"/>
          <w:lang w:val="en-GB"/>
        </w:rPr>
      </w:pPr>
    </w:p>
    <w:p w14:paraId="0B30097A" w14:textId="77777777" w:rsidR="002E134A" w:rsidRPr="002E134A" w:rsidRDefault="002E134A" w:rsidP="002E134A">
      <w:pPr>
        <w:jc w:val="center"/>
        <w:rPr>
          <w:rFonts w:ascii="Tahoma" w:hAnsi="Tahoma" w:cs="Tahoma"/>
          <w:sz w:val="36"/>
          <w:szCs w:val="36"/>
          <w:lang w:val="en-GB"/>
        </w:rPr>
      </w:pPr>
    </w:p>
    <w:p w14:paraId="6E860E17" w14:textId="27D78424" w:rsidR="002E134A" w:rsidRDefault="002E134A" w:rsidP="002E134A">
      <w:pPr>
        <w:rPr>
          <w:lang w:val="en-GB"/>
        </w:rPr>
      </w:pPr>
    </w:p>
    <w:p w14:paraId="414A5A8D" w14:textId="77777777" w:rsidR="00A23090" w:rsidRDefault="00A23090" w:rsidP="002E134A">
      <w:pPr>
        <w:jc w:val="center"/>
        <w:rPr>
          <w:rFonts w:ascii="Tahoma" w:hAnsi="Tahoma" w:cs="Tahoma"/>
          <w:lang w:val="en-GB"/>
        </w:rPr>
      </w:pPr>
      <w:r>
        <w:rPr>
          <w:rFonts w:ascii="Tahoma" w:hAnsi="Tahoma" w:cs="Tahoma"/>
          <w:lang w:val="en-GB"/>
        </w:rPr>
        <w:t>Educational Visits Policy</w:t>
      </w:r>
      <w:r w:rsidR="00FF4005">
        <w:rPr>
          <w:rFonts w:ascii="Tahoma" w:hAnsi="Tahoma" w:cs="Tahoma"/>
          <w:lang w:val="en-GB"/>
        </w:rPr>
        <w:t xml:space="preserve"> </w:t>
      </w:r>
    </w:p>
    <w:p w14:paraId="11F50F41" w14:textId="4503E3E3" w:rsidR="002E134A" w:rsidRPr="002E134A" w:rsidRDefault="00FF4005" w:rsidP="002E134A">
      <w:pPr>
        <w:jc w:val="center"/>
        <w:rPr>
          <w:rFonts w:ascii="Tahoma" w:hAnsi="Tahoma" w:cs="Tahoma"/>
          <w:lang w:val="en-GB"/>
        </w:rPr>
      </w:pPr>
      <w:r>
        <w:rPr>
          <w:rFonts w:ascii="Tahoma" w:hAnsi="Tahoma" w:cs="Tahoma"/>
          <w:lang w:val="en-GB"/>
        </w:rPr>
        <w:t>2020-2021</w:t>
      </w:r>
    </w:p>
    <w:p w14:paraId="28263FC9" w14:textId="5E69D184" w:rsidR="002E134A" w:rsidRPr="002E134A" w:rsidRDefault="002E134A" w:rsidP="002E134A">
      <w:pPr>
        <w:jc w:val="center"/>
        <w:rPr>
          <w:rFonts w:ascii="Tahoma" w:hAnsi="Tahoma" w:cs="Tahoma"/>
          <w:lang w:val="en-GB"/>
        </w:rPr>
      </w:pPr>
    </w:p>
    <w:p w14:paraId="7F59226D" w14:textId="198AB1AD" w:rsidR="002E134A" w:rsidRDefault="002E134A" w:rsidP="002E134A">
      <w:pPr>
        <w:rPr>
          <w:lang w:val="en-GB"/>
        </w:rPr>
      </w:pPr>
    </w:p>
    <w:p w14:paraId="78CF0572" w14:textId="3910F12F" w:rsidR="002E134A" w:rsidRDefault="002E134A" w:rsidP="002E134A">
      <w:pPr>
        <w:rPr>
          <w:lang w:val="en-GB"/>
        </w:rPr>
      </w:pPr>
    </w:p>
    <w:p w14:paraId="5A015AD6" w14:textId="01069784" w:rsidR="002E134A" w:rsidRDefault="002E134A" w:rsidP="002E134A">
      <w:pPr>
        <w:rPr>
          <w:lang w:val="en-GB"/>
        </w:rPr>
      </w:pPr>
    </w:p>
    <w:p w14:paraId="74EF5946" w14:textId="1D40C6B9" w:rsidR="002E134A" w:rsidRDefault="002E134A" w:rsidP="002E134A">
      <w:pPr>
        <w:rPr>
          <w:lang w:val="en-GB"/>
        </w:rPr>
      </w:pPr>
    </w:p>
    <w:p w14:paraId="591462A0" w14:textId="7E186F89" w:rsidR="002E134A" w:rsidRDefault="002E134A" w:rsidP="002E134A">
      <w:pPr>
        <w:rPr>
          <w:lang w:val="en-GB"/>
        </w:rPr>
      </w:pPr>
    </w:p>
    <w:p w14:paraId="0A7BCBB1" w14:textId="4A41EE96" w:rsidR="002E134A" w:rsidRDefault="002E134A" w:rsidP="002E134A">
      <w:pPr>
        <w:rPr>
          <w:lang w:val="en-GB"/>
        </w:rPr>
      </w:pPr>
    </w:p>
    <w:p w14:paraId="5E6ACD8D" w14:textId="425C8AFD" w:rsidR="002E134A" w:rsidRDefault="002E134A" w:rsidP="002E134A">
      <w:pPr>
        <w:rPr>
          <w:lang w:val="en-GB"/>
        </w:rPr>
      </w:pPr>
    </w:p>
    <w:p w14:paraId="734CF3E8" w14:textId="6A360FFA" w:rsidR="002E134A" w:rsidRDefault="002E134A" w:rsidP="002E134A">
      <w:pPr>
        <w:rPr>
          <w:lang w:val="en-GB"/>
        </w:rPr>
      </w:pPr>
    </w:p>
    <w:p w14:paraId="370FDE09" w14:textId="76C5CE8A" w:rsidR="002E134A" w:rsidRDefault="002E134A" w:rsidP="002E134A">
      <w:pPr>
        <w:rPr>
          <w:lang w:val="en-GB"/>
        </w:rPr>
      </w:pPr>
    </w:p>
    <w:p w14:paraId="1D918B15" w14:textId="73915D59" w:rsidR="002E134A" w:rsidRDefault="002E134A" w:rsidP="002E134A">
      <w:pPr>
        <w:rPr>
          <w:lang w:val="en-GB"/>
        </w:rPr>
      </w:pPr>
    </w:p>
    <w:p w14:paraId="2AB70C6E" w14:textId="4B649D6B" w:rsidR="002E134A" w:rsidRDefault="002E134A" w:rsidP="002E134A">
      <w:pPr>
        <w:rPr>
          <w:lang w:val="en-GB"/>
        </w:rPr>
      </w:pPr>
    </w:p>
    <w:p w14:paraId="6DF7FA52" w14:textId="5D4AFD92" w:rsidR="002E134A" w:rsidRDefault="002E134A" w:rsidP="002E134A">
      <w:pPr>
        <w:rPr>
          <w:lang w:val="en-GB"/>
        </w:rPr>
      </w:pPr>
    </w:p>
    <w:p w14:paraId="20EEA587" w14:textId="7E50FD90" w:rsidR="002E134A" w:rsidRDefault="002E134A" w:rsidP="002E134A">
      <w:pPr>
        <w:rPr>
          <w:lang w:val="en-GB"/>
        </w:rPr>
      </w:pPr>
    </w:p>
    <w:p w14:paraId="041C6F22" w14:textId="51E01B88" w:rsidR="002E134A" w:rsidRDefault="002E134A" w:rsidP="002E134A">
      <w:pPr>
        <w:rPr>
          <w:lang w:val="en-GB"/>
        </w:rPr>
      </w:pPr>
    </w:p>
    <w:p w14:paraId="1D8D0261" w14:textId="45A11223" w:rsidR="002E134A" w:rsidRDefault="002E134A" w:rsidP="002E134A">
      <w:pPr>
        <w:rPr>
          <w:lang w:val="en-GB"/>
        </w:rPr>
      </w:pPr>
    </w:p>
    <w:p w14:paraId="4F41ACD2" w14:textId="258FC18B" w:rsidR="002E134A" w:rsidRDefault="002E134A" w:rsidP="002E134A">
      <w:pPr>
        <w:rPr>
          <w:lang w:val="en-GB"/>
        </w:rPr>
      </w:pPr>
    </w:p>
    <w:p w14:paraId="1700AF64" w14:textId="10554428" w:rsidR="002E134A" w:rsidRDefault="002E134A" w:rsidP="002E134A">
      <w:pPr>
        <w:rPr>
          <w:lang w:val="en-GB"/>
        </w:rPr>
      </w:pPr>
    </w:p>
    <w:p w14:paraId="3224682E" w14:textId="39BD88A6" w:rsidR="002E134A" w:rsidRDefault="002E134A" w:rsidP="002E134A">
      <w:pPr>
        <w:rPr>
          <w:lang w:val="en-GB"/>
        </w:rPr>
      </w:pPr>
    </w:p>
    <w:p w14:paraId="756E7E3A" w14:textId="2AED7F97" w:rsidR="002E134A" w:rsidRDefault="002E134A" w:rsidP="002E134A">
      <w:pPr>
        <w:rPr>
          <w:lang w:val="en-GB"/>
        </w:rPr>
      </w:pPr>
    </w:p>
    <w:p w14:paraId="74449BE5" w14:textId="071D8A72" w:rsidR="002E134A" w:rsidRDefault="002E134A" w:rsidP="002E134A">
      <w:pPr>
        <w:rPr>
          <w:lang w:val="en-GB"/>
        </w:rPr>
      </w:pPr>
    </w:p>
    <w:p w14:paraId="2F12C49A" w14:textId="34653938" w:rsidR="00A23090" w:rsidRDefault="00A23090" w:rsidP="008D15C9">
      <w:pPr>
        <w:ind w:right="55"/>
        <w:rPr>
          <w:rFonts w:ascii="Arial" w:hAnsi="Arial" w:cs="Arial"/>
          <w:i/>
          <w:iCs/>
        </w:rPr>
      </w:pPr>
      <w:r w:rsidRPr="00A23090">
        <w:rPr>
          <w:rFonts w:ascii="Arial" w:hAnsi="Arial" w:cs="Arial"/>
          <w:i/>
          <w:iCs/>
        </w:rPr>
        <w:t>Blackwater Community</w:t>
      </w:r>
      <w:r w:rsidRPr="00A23090">
        <w:rPr>
          <w:rFonts w:ascii="Arial" w:hAnsi="Arial" w:cs="Arial"/>
          <w:i/>
          <w:iCs/>
        </w:rPr>
        <w:t xml:space="preserve"> Primary School is strongly committed to learning outside of the classroom walls. We believe that the value added of these activities far exceeds the inherent risks. Thus, safely managed educational visits with a clear purpose are an indispensable part of the broad and balanced curriculum we offer. </w:t>
      </w:r>
    </w:p>
    <w:p w14:paraId="2A50F069" w14:textId="77777777" w:rsidR="003B4C03" w:rsidRDefault="003B4C03" w:rsidP="008D15C9">
      <w:pPr>
        <w:ind w:right="55"/>
        <w:rPr>
          <w:rFonts w:ascii="Arial" w:hAnsi="Arial" w:cs="Arial"/>
          <w:i/>
          <w:iCs/>
        </w:rPr>
      </w:pPr>
    </w:p>
    <w:p w14:paraId="1D3517CE" w14:textId="60EF2A34" w:rsidR="008D15C9" w:rsidRPr="00A23090" w:rsidRDefault="00A23090" w:rsidP="008D15C9">
      <w:pPr>
        <w:ind w:right="55"/>
        <w:rPr>
          <w:rFonts w:ascii="Arial" w:hAnsi="Arial" w:cs="Arial"/>
          <w:i/>
          <w:iCs/>
        </w:rPr>
      </w:pPr>
      <w:r w:rsidRPr="00A23090">
        <w:rPr>
          <w:rFonts w:ascii="Arial" w:hAnsi="Arial" w:cs="Arial"/>
          <w:i/>
          <w:iCs/>
        </w:rPr>
        <w:t xml:space="preserve">Throughout the school year, staff at </w:t>
      </w:r>
      <w:r>
        <w:rPr>
          <w:rFonts w:ascii="Arial" w:hAnsi="Arial" w:cs="Arial"/>
          <w:i/>
          <w:iCs/>
        </w:rPr>
        <w:t>Blackwater Community</w:t>
      </w:r>
      <w:r w:rsidRPr="00A23090">
        <w:rPr>
          <w:rFonts w:ascii="Arial" w:hAnsi="Arial" w:cs="Arial"/>
          <w:i/>
          <w:iCs/>
        </w:rPr>
        <w:t xml:space="preserve"> Primary School undertake numerous activities that occur away from the school site, often beyond school hours. The </w:t>
      </w:r>
      <w:proofErr w:type="spellStart"/>
      <w:r w:rsidRPr="00A23090">
        <w:rPr>
          <w:rFonts w:ascii="Arial" w:hAnsi="Arial" w:cs="Arial"/>
          <w:i/>
          <w:iCs/>
        </w:rPr>
        <w:t>organisation</w:t>
      </w:r>
      <w:proofErr w:type="spellEnd"/>
      <w:r w:rsidRPr="00A23090">
        <w:rPr>
          <w:rFonts w:ascii="Arial" w:hAnsi="Arial" w:cs="Arial"/>
          <w:i/>
          <w:iCs/>
        </w:rPr>
        <w:t xml:space="preserve"> of all educational visits follows current best practice guidance as described in the DfE booklet Health and Safety of Pupils on Educational Visits (advice on legal duties and powers 2014).</w:t>
      </w:r>
    </w:p>
    <w:p w14:paraId="136181DD" w14:textId="77777777" w:rsidR="00BF51BA" w:rsidRDefault="00BF51BA" w:rsidP="00BF51BA">
      <w:pPr>
        <w:rPr>
          <w:rFonts w:ascii="Tahoma" w:hAnsi="Tahoma" w:cs="Tahoma"/>
          <w:sz w:val="22"/>
          <w:szCs w:val="22"/>
          <w:lang w:val="en-GB"/>
        </w:rPr>
      </w:pPr>
    </w:p>
    <w:p w14:paraId="2DDD76D2" w14:textId="77777777" w:rsidR="007C271B" w:rsidRDefault="007C271B" w:rsidP="00BF51BA">
      <w:pPr>
        <w:tabs>
          <w:tab w:val="center" w:pos="9000"/>
        </w:tabs>
        <w:ind w:right="119"/>
        <w:rPr>
          <w:rFonts w:ascii="Tahoma" w:hAnsi="Tahoma" w:cs="Tahoma"/>
          <w:sz w:val="22"/>
          <w:szCs w:val="22"/>
        </w:rPr>
      </w:pPr>
    </w:p>
    <w:p w14:paraId="70CD568C" w14:textId="77777777" w:rsidR="007C271B" w:rsidRDefault="007C271B" w:rsidP="00BF51BA">
      <w:pPr>
        <w:tabs>
          <w:tab w:val="center" w:pos="9000"/>
        </w:tabs>
        <w:ind w:right="119"/>
        <w:rPr>
          <w:rFonts w:ascii="Tahoma" w:hAnsi="Tahoma" w:cs="Tahoma"/>
          <w:sz w:val="22"/>
          <w:szCs w:val="22"/>
        </w:rPr>
      </w:pPr>
    </w:p>
    <w:tbl>
      <w:tblPr>
        <w:tblStyle w:val="TableGrid"/>
        <w:tblW w:w="0" w:type="auto"/>
        <w:tblLook w:val="04A0" w:firstRow="1" w:lastRow="0" w:firstColumn="1" w:lastColumn="0" w:noHBand="0" w:noVBand="1"/>
      </w:tblPr>
      <w:tblGrid>
        <w:gridCol w:w="9016"/>
      </w:tblGrid>
      <w:tr w:rsidR="007C271B" w14:paraId="43CF6B50" w14:textId="77777777" w:rsidTr="007C271B">
        <w:tc>
          <w:tcPr>
            <w:tcW w:w="9016" w:type="dxa"/>
            <w:shd w:val="clear" w:color="auto" w:fill="C2D69B" w:themeFill="accent3" w:themeFillTint="99"/>
          </w:tcPr>
          <w:p w14:paraId="44351766" w14:textId="672A2A36" w:rsidR="007C271B" w:rsidRPr="003B4C03" w:rsidRDefault="00A23090" w:rsidP="00BF51BA">
            <w:pPr>
              <w:tabs>
                <w:tab w:val="center" w:pos="9000"/>
              </w:tabs>
              <w:ind w:right="119"/>
              <w:rPr>
                <w:rFonts w:ascii="Arial" w:hAnsi="Arial" w:cs="Arial"/>
                <w:b/>
                <w:bCs/>
                <w:i/>
                <w:iCs/>
                <w:sz w:val="28"/>
                <w:szCs w:val="28"/>
              </w:rPr>
            </w:pPr>
            <w:r w:rsidRPr="003B4C03">
              <w:rPr>
                <w:rFonts w:ascii="Arial" w:hAnsi="Arial" w:cs="Arial"/>
                <w:b/>
                <w:bCs/>
                <w:i/>
                <w:iCs/>
                <w:sz w:val="28"/>
                <w:szCs w:val="28"/>
              </w:rPr>
              <w:t>Purpose</w:t>
            </w:r>
            <w:r w:rsidR="008D15C9" w:rsidRPr="003B4C03">
              <w:rPr>
                <w:rFonts w:ascii="Arial" w:hAnsi="Arial" w:cs="Arial"/>
                <w:b/>
                <w:bCs/>
                <w:i/>
                <w:iCs/>
                <w:sz w:val="28"/>
                <w:szCs w:val="28"/>
              </w:rPr>
              <w:t xml:space="preserve"> </w:t>
            </w:r>
            <w:r w:rsidR="007C271B" w:rsidRPr="003B4C03">
              <w:rPr>
                <w:rFonts w:ascii="Arial" w:hAnsi="Arial" w:cs="Arial"/>
                <w:b/>
                <w:bCs/>
                <w:i/>
                <w:iCs/>
                <w:sz w:val="28"/>
                <w:szCs w:val="28"/>
              </w:rPr>
              <w:t xml:space="preserve"> </w:t>
            </w:r>
          </w:p>
        </w:tc>
      </w:tr>
    </w:tbl>
    <w:p w14:paraId="311C5F65" w14:textId="77777777" w:rsidR="00BF51BA" w:rsidRDefault="00BF51BA" w:rsidP="00BF51BA">
      <w:pPr>
        <w:tabs>
          <w:tab w:val="center" w:pos="9000"/>
        </w:tabs>
        <w:ind w:right="119"/>
        <w:rPr>
          <w:rFonts w:ascii="Tahoma" w:hAnsi="Tahoma" w:cs="Tahoma"/>
          <w:sz w:val="22"/>
          <w:szCs w:val="22"/>
        </w:rPr>
      </w:pPr>
    </w:p>
    <w:p w14:paraId="2322A9D3" w14:textId="77777777" w:rsidR="00670D84" w:rsidRDefault="00A23090" w:rsidP="00BF51BA">
      <w:pPr>
        <w:tabs>
          <w:tab w:val="center" w:pos="8100"/>
          <w:tab w:val="center" w:pos="9000"/>
        </w:tabs>
        <w:ind w:right="119"/>
        <w:rPr>
          <w:rFonts w:ascii="Arial" w:hAnsi="Arial" w:cs="Arial"/>
          <w:i/>
          <w:iCs/>
        </w:rPr>
      </w:pPr>
      <w:r w:rsidRPr="00670D84">
        <w:rPr>
          <w:rFonts w:ascii="Arial" w:hAnsi="Arial" w:cs="Arial"/>
          <w:i/>
          <w:iCs/>
        </w:rPr>
        <w:t>It is important that any educational visit, or overseas trip, is carried out in a calm, happy and secure environment; that staff and children feel confident in the safety procedures in place and that they fully understand the parameters of the trip. The learning experience, however, must remain the primary focus.</w:t>
      </w:r>
    </w:p>
    <w:p w14:paraId="18FCACE1" w14:textId="77777777" w:rsidR="00670D84" w:rsidRDefault="00670D84" w:rsidP="00BF51BA">
      <w:pPr>
        <w:tabs>
          <w:tab w:val="center" w:pos="8100"/>
          <w:tab w:val="center" w:pos="9000"/>
        </w:tabs>
        <w:ind w:right="119"/>
        <w:rPr>
          <w:rFonts w:ascii="Arial" w:hAnsi="Arial" w:cs="Arial"/>
          <w:i/>
          <w:iCs/>
        </w:rPr>
      </w:pPr>
    </w:p>
    <w:p w14:paraId="5DB42952" w14:textId="77777777" w:rsidR="00670D84" w:rsidRDefault="00A23090" w:rsidP="00BF51BA">
      <w:pPr>
        <w:tabs>
          <w:tab w:val="center" w:pos="8100"/>
          <w:tab w:val="center" w:pos="9000"/>
        </w:tabs>
        <w:ind w:right="119"/>
        <w:rPr>
          <w:rFonts w:ascii="Arial" w:hAnsi="Arial" w:cs="Arial"/>
          <w:i/>
          <w:iCs/>
        </w:rPr>
      </w:pPr>
      <w:r w:rsidRPr="00670D84">
        <w:rPr>
          <w:rFonts w:ascii="Arial" w:hAnsi="Arial" w:cs="Arial"/>
          <w:i/>
          <w:iCs/>
        </w:rPr>
        <w:t>The aims and objectives of educational visits and of learning across and beyond the curriculum are:</w:t>
      </w:r>
    </w:p>
    <w:p w14:paraId="5D9BB2D8" w14:textId="77777777" w:rsidR="00670D84" w:rsidRDefault="00670D84" w:rsidP="00BF51BA">
      <w:pPr>
        <w:tabs>
          <w:tab w:val="center" w:pos="8100"/>
          <w:tab w:val="center" w:pos="9000"/>
        </w:tabs>
        <w:ind w:right="119"/>
        <w:rPr>
          <w:rFonts w:ascii="Arial" w:hAnsi="Arial" w:cs="Arial"/>
          <w:i/>
          <w:iCs/>
        </w:rPr>
      </w:pPr>
    </w:p>
    <w:p w14:paraId="365FCDE6" w14:textId="49589CDA" w:rsidR="003B4C03" w:rsidRDefault="00A23090" w:rsidP="00BF51BA">
      <w:pPr>
        <w:tabs>
          <w:tab w:val="center" w:pos="8100"/>
          <w:tab w:val="center" w:pos="9000"/>
        </w:tabs>
        <w:ind w:right="119"/>
        <w:rPr>
          <w:rFonts w:ascii="Arial" w:hAnsi="Arial" w:cs="Arial"/>
          <w:b/>
          <w:bCs/>
          <w:i/>
          <w:iCs/>
        </w:rPr>
      </w:pPr>
      <w:r w:rsidRPr="003B4C03">
        <w:rPr>
          <w:rFonts w:ascii="Arial" w:hAnsi="Arial" w:cs="Arial"/>
          <w:b/>
          <w:bCs/>
          <w:i/>
          <w:iCs/>
        </w:rPr>
        <w:t xml:space="preserve"> Developing key skills </w:t>
      </w:r>
    </w:p>
    <w:p w14:paraId="67863501" w14:textId="77777777" w:rsidR="003B4C03" w:rsidRPr="003B4C03" w:rsidRDefault="003B4C03" w:rsidP="00BF51BA">
      <w:pPr>
        <w:tabs>
          <w:tab w:val="center" w:pos="8100"/>
          <w:tab w:val="center" w:pos="9000"/>
        </w:tabs>
        <w:ind w:right="119"/>
        <w:rPr>
          <w:rFonts w:ascii="Arial" w:hAnsi="Arial" w:cs="Arial"/>
          <w:b/>
          <w:bCs/>
          <w:i/>
          <w:iCs/>
        </w:rPr>
      </w:pPr>
    </w:p>
    <w:p w14:paraId="607E8F61" w14:textId="69BA0285" w:rsidR="003B4C03" w:rsidRPr="003B4C03" w:rsidRDefault="00A23090" w:rsidP="00BF51BA">
      <w:pPr>
        <w:tabs>
          <w:tab w:val="center" w:pos="8100"/>
          <w:tab w:val="center" w:pos="9000"/>
        </w:tabs>
        <w:ind w:right="119"/>
        <w:rPr>
          <w:rFonts w:ascii="Arial" w:hAnsi="Arial" w:cs="Arial"/>
          <w:b/>
          <w:bCs/>
          <w:i/>
          <w:iCs/>
        </w:rPr>
      </w:pPr>
      <w:r w:rsidRPr="003B4C03">
        <w:rPr>
          <w:rFonts w:ascii="Arial" w:hAnsi="Arial" w:cs="Arial"/>
          <w:b/>
          <w:bCs/>
          <w:i/>
          <w:iCs/>
        </w:rPr>
        <w:t xml:space="preserve">Using and applying knowledge, skills and understanding in different, </w:t>
      </w:r>
      <w:proofErr w:type="gramStart"/>
      <w:r w:rsidRPr="003B4C03">
        <w:rPr>
          <w:rFonts w:ascii="Arial" w:hAnsi="Arial" w:cs="Arial"/>
          <w:b/>
          <w:bCs/>
          <w:i/>
          <w:iCs/>
        </w:rPr>
        <w:t>realistic</w:t>
      </w:r>
      <w:proofErr w:type="gramEnd"/>
      <w:r w:rsidRPr="003B4C03">
        <w:rPr>
          <w:rFonts w:ascii="Arial" w:hAnsi="Arial" w:cs="Arial"/>
          <w:b/>
          <w:bCs/>
          <w:i/>
          <w:iCs/>
        </w:rPr>
        <w:t xml:space="preserve"> and exciting contexts.</w:t>
      </w:r>
    </w:p>
    <w:p w14:paraId="0B0BB6F8" w14:textId="77777777" w:rsidR="003B4C03" w:rsidRPr="003B4C03" w:rsidRDefault="00A23090" w:rsidP="003B4C03">
      <w:pPr>
        <w:pStyle w:val="ListParagraph"/>
        <w:numPr>
          <w:ilvl w:val="0"/>
          <w:numId w:val="22"/>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 xml:space="preserve">Developing the ability to work co-operatively. </w:t>
      </w:r>
    </w:p>
    <w:p w14:paraId="3E9C5C62" w14:textId="77777777" w:rsidR="003B4C03" w:rsidRPr="003B4C03" w:rsidRDefault="00A23090" w:rsidP="003B4C03">
      <w:pPr>
        <w:pStyle w:val="ListParagraph"/>
        <w:numPr>
          <w:ilvl w:val="0"/>
          <w:numId w:val="22"/>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 xml:space="preserve">Developing the ability to communicate successfully. </w:t>
      </w:r>
    </w:p>
    <w:p w14:paraId="01B27EA5" w14:textId="77777777" w:rsidR="003B4C03" w:rsidRPr="003B4C03" w:rsidRDefault="00A23090" w:rsidP="003B4C03">
      <w:pPr>
        <w:pStyle w:val="ListParagraph"/>
        <w:numPr>
          <w:ilvl w:val="0"/>
          <w:numId w:val="22"/>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 xml:space="preserve">Showing initiative and a positive attitude. </w:t>
      </w:r>
    </w:p>
    <w:p w14:paraId="3A21B3E6" w14:textId="77777777" w:rsidR="003B4C03" w:rsidRPr="003B4C03" w:rsidRDefault="00A23090" w:rsidP="003B4C03">
      <w:pPr>
        <w:pStyle w:val="ListParagraph"/>
        <w:numPr>
          <w:ilvl w:val="0"/>
          <w:numId w:val="22"/>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 xml:space="preserve">Showing greater independence, moving towards self-reliance. </w:t>
      </w:r>
    </w:p>
    <w:p w14:paraId="158CD9BE" w14:textId="13194210" w:rsidR="003B4C03" w:rsidRPr="00470458" w:rsidRDefault="00A23090" w:rsidP="003B4C03">
      <w:pPr>
        <w:pStyle w:val="ListParagraph"/>
        <w:numPr>
          <w:ilvl w:val="0"/>
          <w:numId w:val="22"/>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Becoming increasingly risk aware and increasing understanding and independent action.</w:t>
      </w:r>
    </w:p>
    <w:p w14:paraId="3BD1D3FE" w14:textId="77777777" w:rsidR="003B4C03" w:rsidRPr="003B4C03" w:rsidRDefault="003B4C03" w:rsidP="003B4C03">
      <w:pPr>
        <w:tabs>
          <w:tab w:val="center" w:pos="8100"/>
          <w:tab w:val="center" w:pos="9000"/>
        </w:tabs>
        <w:ind w:right="119"/>
        <w:rPr>
          <w:rFonts w:ascii="Arial" w:hAnsi="Arial" w:cs="Arial"/>
          <w:b/>
          <w:bCs/>
          <w:i/>
          <w:iCs/>
        </w:rPr>
      </w:pPr>
      <w:r w:rsidRPr="003B4C03">
        <w:rPr>
          <w:rFonts w:ascii="Arial" w:hAnsi="Arial" w:cs="Arial"/>
          <w:b/>
          <w:bCs/>
          <w:i/>
          <w:iCs/>
        </w:rPr>
        <w:t>Raising achievement by boosting self-esteem and motivation</w:t>
      </w:r>
    </w:p>
    <w:p w14:paraId="324FF10B" w14:textId="77777777" w:rsidR="003B4C03" w:rsidRPr="003B4C03" w:rsidRDefault="003B4C03" w:rsidP="003B4C03">
      <w:pPr>
        <w:pStyle w:val="ListParagraph"/>
        <w:numPr>
          <w:ilvl w:val="0"/>
          <w:numId w:val="23"/>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Raising self-esteem through successful participation and enjoyment.</w:t>
      </w:r>
    </w:p>
    <w:p w14:paraId="2B8DFFFC" w14:textId="77777777" w:rsidR="003B4C03" w:rsidRPr="003B4C03" w:rsidRDefault="003B4C03" w:rsidP="003B4C03">
      <w:pPr>
        <w:pStyle w:val="ListParagraph"/>
        <w:numPr>
          <w:ilvl w:val="0"/>
          <w:numId w:val="23"/>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 xml:space="preserve">Developing a positive attitude to learning. </w:t>
      </w:r>
    </w:p>
    <w:p w14:paraId="1FE24EF8" w14:textId="77777777" w:rsidR="003B4C03" w:rsidRPr="003B4C03" w:rsidRDefault="003B4C03" w:rsidP="003B4C03">
      <w:pPr>
        <w:pStyle w:val="ListParagraph"/>
        <w:numPr>
          <w:ilvl w:val="0"/>
          <w:numId w:val="23"/>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Helping demonstrate strengths and understanding of limitations.</w:t>
      </w:r>
    </w:p>
    <w:p w14:paraId="426ADE8A" w14:textId="77777777" w:rsidR="003B4C03" w:rsidRPr="003B4C03" w:rsidRDefault="003B4C03" w:rsidP="003B4C03">
      <w:pPr>
        <w:pStyle w:val="ListParagraph"/>
        <w:numPr>
          <w:ilvl w:val="0"/>
          <w:numId w:val="23"/>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 xml:space="preserve">Encouraging responsibility. </w:t>
      </w:r>
    </w:p>
    <w:p w14:paraId="5F324AB2" w14:textId="77777777" w:rsidR="003B4C03" w:rsidRPr="003B4C03" w:rsidRDefault="003B4C03" w:rsidP="003B4C03">
      <w:pPr>
        <w:pStyle w:val="ListParagraph"/>
        <w:numPr>
          <w:ilvl w:val="0"/>
          <w:numId w:val="23"/>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 xml:space="preserve">Improving </w:t>
      </w:r>
      <w:proofErr w:type="spellStart"/>
      <w:r w:rsidRPr="003B4C03">
        <w:rPr>
          <w:rFonts w:ascii="Arial" w:hAnsi="Arial" w:cs="Arial"/>
          <w:i/>
          <w:iCs/>
        </w:rPr>
        <w:t>behaviour</w:t>
      </w:r>
      <w:proofErr w:type="spellEnd"/>
      <w:r w:rsidRPr="003B4C03">
        <w:rPr>
          <w:rFonts w:ascii="Arial" w:hAnsi="Arial" w:cs="Arial"/>
          <w:i/>
          <w:iCs/>
        </w:rPr>
        <w:t xml:space="preserve">. </w:t>
      </w:r>
    </w:p>
    <w:p w14:paraId="208126C5" w14:textId="31F89D3D" w:rsidR="003B4C03" w:rsidRPr="00470458" w:rsidRDefault="003B4C03" w:rsidP="003B4C03">
      <w:pPr>
        <w:pStyle w:val="ListParagraph"/>
        <w:numPr>
          <w:ilvl w:val="0"/>
          <w:numId w:val="23"/>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 xml:space="preserve">Addressing disaffection. </w:t>
      </w:r>
    </w:p>
    <w:p w14:paraId="5E2E99B5" w14:textId="77777777" w:rsidR="003B4C03" w:rsidRPr="003B4C03" w:rsidRDefault="003B4C03" w:rsidP="003B4C03">
      <w:pPr>
        <w:tabs>
          <w:tab w:val="center" w:pos="8100"/>
          <w:tab w:val="center" w:pos="9000"/>
        </w:tabs>
        <w:ind w:right="119"/>
        <w:rPr>
          <w:b/>
          <w:bCs/>
        </w:rPr>
      </w:pPr>
      <w:r w:rsidRPr="003B4C03">
        <w:rPr>
          <w:rFonts w:ascii="Arial" w:hAnsi="Arial" w:cs="Arial"/>
          <w:b/>
          <w:bCs/>
          <w:i/>
          <w:iCs/>
        </w:rPr>
        <w:t xml:space="preserve">Developing social education and citizenship </w:t>
      </w:r>
    </w:p>
    <w:p w14:paraId="6C6629DF" w14:textId="77777777" w:rsidR="003B4C03" w:rsidRPr="003B4C03" w:rsidRDefault="003B4C03" w:rsidP="003B4C03">
      <w:pPr>
        <w:pStyle w:val="ListParagraph"/>
        <w:numPr>
          <w:ilvl w:val="0"/>
          <w:numId w:val="25"/>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 xml:space="preserve">The ability to work with others, accept and support them, building relationships. </w:t>
      </w:r>
    </w:p>
    <w:p w14:paraId="72B612F3" w14:textId="77777777" w:rsidR="003B4C03" w:rsidRPr="003B4C03" w:rsidRDefault="003B4C03" w:rsidP="003B4C03">
      <w:pPr>
        <w:pStyle w:val="ListParagraph"/>
        <w:numPr>
          <w:ilvl w:val="0"/>
          <w:numId w:val="25"/>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 xml:space="preserve">Learning to tolerate others and respect their views – understanding equal opportunities. </w:t>
      </w:r>
    </w:p>
    <w:p w14:paraId="15CDB777" w14:textId="77777777" w:rsidR="003B4C03" w:rsidRPr="003B4C03" w:rsidRDefault="003B4C03" w:rsidP="003B4C03">
      <w:pPr>
        <w:pStyle w:val="ListParagraph"/>
        <w:numPr>
          <w:ilvl w:val="0"/>
          <w:numId w:val="25"/>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 xml:space="preserve">Learning to accept the consequences of their own actions. </w:t>
      </w:r>
    </w:p>
    <w:p w14:paraId="59EE568A" w14:textId="77777777" w:rsidR="003B4C03" w:rsidRPr="003B4C03" w:rsidRDefault="003B4C03" w:rsidP="003B4C03">
      <w:pPr>
        <w:pStyle w:val="ListParagraph"/>
        <w:numPr>
          <w:ilvl w:val="0"/>
          <w:numId w:val="25"/>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 xml:space="preserve">Learning to defend their own point of view. </w:t>
      </w:r>
    </w:p>
    <w:p w14:paraId="5508B019" w14:textId="77777777" w:rsidR="003B4C03" w:rsidRPr="003B4C03" w:rsidRDefault="003B4C03" w:rsidP="003B4C03">
      <w:pPr>
        <w:pStyle w:val="ListParagraph"/>
        <w:numPr>
          <w:ilvl w:val="0"/>
          <w:numId w:val="25"/>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 xml:space="preserve">Encouraging a commitment to voluntary service. </w:t>
      </w:r>
    </w:p>
    <w:p w14:paraId="47AF9E25" w14:textId="7F9E47E5" w:rsidR="003B4C03" w:rsidRPr="00470458" w:rsidRDefault="003B4C03" w:rsidP="003B4C03">
      <w:pPr>
        <w:pStyle w:val="ListParagraph"/>
        <w:numPr>
          <w:ilvl w:val="0"/>
          <w:numId w:val="25"/>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Exploring attitudes and values they will carry into adult life.</w:t>
      </w:r>
    </w:p>
    <w:p w14:paraId="0E949825" w14:textId="77777777" w:rsidR="003B4C03" w:rsidRPr="003B4C03" w:rsidRDefault="003B4C03" w:rsidP="003B4C03">
      <w:pPr>
        <w:tabs>
          <w:tab w:val="center" w:pos="8100"/>
          <w:tab w:val="center" w:pos="9000"/>
        </w:tabs>
        <w:ind w:right="119"/>
        <w:rPr>
          <w:rFonts w:ascii="Arial" w:hAnsi="Arial" w:cs="Arial"/>
          <w:b/>
          <w:bCs/>
          <w:i/>
          <w:iCs/>
        </w:rPr>
      </w:pPr>
      <w:r w:rsidRPr="003B4C03">
        <w:rPr>
          <w:rFonts w:ascii="Arial" w:hAnsi="Arial" w:cs="Arial"/>
          <w:b/>
          <w:bCs/>
          <w:i/>
          <w:iCs/>
        </w:rPr>
        <w:lastRenderedPageBreak/>
        <w:t>Promoting education for sustainable development</w:t>
      </w:r>
    </w:p>
    <w:p w14:paraId="1F034E0D" w14:textId="77777777" w:rsidR="003B4C03" w:rsidRPr="003B4C03" w:rsidRDefault="003B4C03" w:rsidP="003B4C03">
      <w:pPr>
        <w:pStyle w:val="ListParagraph"/>
        <w:numPr>
          <w:ilvl w:val="0"/>
          <w:numId w:val="26"/>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An appreciation of the natural world as a source of interest and challenge.</w:t>
      </w:r>
    </w:p>
    <w:p w14:paraId="2A4B18F8" w14:textId="77777777" w:rsidR="003B4C03" w:rsidRPr="003B4C03" w:rsidRDefault="003B4C03" w:rsidP="003B4C03">
      <w:pPr>
        <w:pStyle w:val="ListParagraph"/>
        <w:numPr>
          <w:ilvl w:val="0"/>
          <w:numId w:val="26"/>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 xml:space="preserve">A concern for living things. </w:t>
      </w:r>
    </w:p>
    <w:p w14:paraId="47D76349" w14:textId="77777777" w:rsidR="003B4C03" w:rsidRPr="003B4C03" w:rsidRDefault="003B4C03" w:rsidP="003B4C03">
      <w:pPr>
        <w:pStyle w:val="ListParagraph"/>
        <w:numPr>
          <w:ilvl w:val="0"/>
          <w:numId w:val="26"/>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 xml:space="preserve">An understanding of the need for interdependence between people and the environment. </w:t>
      </w:r>
    </w:p>
    <w:p w14:paraId="7C5BD57E" w14:textId="77777777" w:rsidR="003B4C03" w:rsidRPr="003B4C03" w:rsidRDefault="003B4C03" w:rsidP="003B4C03">
      <w:pPr>
        <w:pStyle w:val="ListParagraph"/>
        <w:numPr>
          <w:ilvl w:val="0"/>
          <w:numId w:val="26"/>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 xml:space="preserve">Recognition of the effect of present actions on the future. </w:t>
      </w:r>
    </w:p>
    <w:p w14:paraId="3C6C29B9" w14:textId="2B2029AF" w:rsidR="003B4C03" w:rsidRPr="00470458" w:rsidRDefault="003B4C03" w:rsidP="003B4C03">
      <w:pPr>
        <w:pStyle w:val="ListParagraph"/>
        <w:numPr>
          <w:ilvl w:val="0"/>
          <w:numId w:val="26"/>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An increasing ability to access evidence and make personal decisions.</w:t>
      </w:r>
    </w:p>
    <w:p w14:paraId="7009DCF0" w14:textId="77777777" w:rsidR="003B4C03" w:rsidRPr="003B4C03" w:rsidRDefault="003B4C03" w:rsidP="003B4C03">
      <w:pPr>
        <w:tabs>
          <w:tab w:val="center" w:pos="8100"/>
          <w:tab w:val="center" w:pos="9000"/>
        </w:tabs>
        <w:ind w:right="119"/>
        <w:rPr>
          <w:rFonts w:ascii="Arial" w:hAnsi="Arial" w:cs="Arial"/>
          <w:b/>
          <w:bCs/>
          <w:i/>
          <w:iCs/>
        </w:rPr>
      </w:pPr>
      <w:r w:rsidRPr="003B4C03">
        <w:rPr>
          <w:rFonts w:ascii="Arial" w:hAnsi="Arial" w:cs="Arial"/>
          <w:b/>
          <w:bCs/>
          <w:i/>
          <w:iCs/>
        </w:rPr>
        <w:t>Promoting health and fitness and a positive use of leisure</w:t>
      </w:r>
    </w:p>
    <w:p w14:paraId="34BBAED9" w14:textId="77777777" w:rsidR="003B4C03" w:rsidRPr="003B4C03" w:rsidRDefault="003B4C03" w:rsidP="003B4C03">
      <w:pPr>
        <w:pStyle w:val="ListParagraph"/>
        <w:numPr>
          <w:ilvl w:val="0"/>
          <w:numId w:val="27"/>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Developing a positive attitude to physical activities and a healthy lifestyle.</w:t>
      </w:r>
    </w:p>
    <w:p w14:paraId="01349F55" w14:textId="77777777" w:rsidR="003B4C03" w:rsidRPr="003B4C03" w:rsidRDefault="003B4C03" w:rsidP="003B4C03">
      <w:pPr>
        <w:pStyle w:val="ListParagraph"/>
        <w:numPr>
          <w:ilvl w:val="0"/>
          <w:numId w:val="27"/>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 xml:space="preserve">Developing and experiencing physical fitness and well-being. </w:t>
      </w:r>
    </w:p>
    <w:p w14:paraId="5742B4E5" w14:textId="77777777" w:rsidR="003B4C03" w:rsidRPr="003B4C03" w:rsidRDefault="003B4C03" w:rsidP="003B4C03">
      <w:pPr>
        <w:pStyle w:val="ListParagraph"/>
        <w:numPr>
          <w:ilvl w:val="0"/>
          <w:numId w:val="27"/>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 xml:space="preserve">Achieving success in physical activities. </w:t>
      </w:r>
    </w:p>
    <w:p w14:paraId="40B45C30" w14:textId="77777777" w:rsidR="003B4C03" w:rsidRPr="003B4C03" w:rsidRDefault="003B4C03" w:rsidP="003B4C03">
      <w:pPr>
        <w:pStyle w:val="ListParagraph"/>
        <w:numPr>
          <w:ilvl w:val="0"/>
          <w:numId w:val="27"/>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 xml:space="preserve">Developing self-respect and self-discipline and the ability to cope with adversity. </w:t>
      </w:r>
    </w:p>
    <w:p w14:paraId="5FC831D3" w14:textId="0A46298A" w:rsidR="003B4C03" w:rsidRPr="003B4C03" w:rsidRDefault="003B4C03" w:rsidP="003B4C03">
      <w:pPr>
        <w:pStyle w:val="ListParagraph"/>
        <w:numPr>
          <w:ilvl w:val="0"/>
          <w:numId w:val="27"/>
        </w:numPr>
        <w:tabs>
          <w:tab w:val="center" w:pos="8100"/>
          <w:tab w:val="center" w:pos="9000"/>
        </w:tabs>
        <w:ind w:right="119"/>
        <w:rPr>
          <w:rFonts w:ascii="Arial" w:hAnsi="Arial" w:cs="Arial"/>
          <w:i/>
          <w:iCs/>
          <w:color w:val="000000"/>
          <w:sz w:val="22"/>
          <w:szCs w:val="22"/>
          <w:lang w:val="en-GB"/>
        </w:rPr>
      </w:pPr>
      <w:r w:rsidRPr="003B4C03">
        <w:rPr>
          <w:rFonts w:ascii="Arial" w:hAnsi="Arial" w:cs="Arial"/>
          <w:i/>
          <w:iCs/>
        </w:rPr>
        <w:t xml:space="preserve"> At any </w:t>
      </w:r>
      <w:proofErr w:type="gramStart"/>
      <w:r w:rsidRPr="003B4C03">
        <w:rPr>
          <w:rFonts w:ascii="Arial" w:hAnsi="Arial" w:cs="Arial"/>
          <w:i/>
          <w:iCs/>
        </w:rPr>
        <w:t>time</w:t>
      </w:r>
      <w:proofErr w:type="gramEnd"/>
      <w:r w:rsidRPr="003B4C03">
        <w:rPr>
          <w:rFonts w:ascii="Arial" w:hAnsi="Arial" w:cs="Arial"/>
          <w:i/>
          <w:iCs/>
        </w:rPr>
        <w:t xml:space="preserve"> pupils are ‘off-site’, they are considered to be on a school trip or educational visit. This involves activities such as: fixtures, visits to museums, extracurricular activities (skiing, golf </w:t>
      </w:r>
      <w:proofErr w:type="spellStart"/>
      <w:r w:rsidRPr="003B4C03">
        <w:rPr>
          <w:rFonts w:ascii="Arial" w:hAnsi="Arial" w:cs="Arial"/>
          <w:i/>
          <w:iCs/>
        </w:rPr>
        <w:t>etc</w:t>
      </w:r>
      <w:proofErr w:type="spellEnd"/>
      <w:r w:rsidRPr="003B4C03">
        <w:rPr>
          <w:rFonts w:ascii="Arial" w:hAnsi="Arial" w:cs="Arial"/>
          <w:i/>
          <w:iCs/>
        </w:rPr>
        <w:t>), local community work (visits to residential/care homes), residential trips, sports tours etc.</w:t>
      </w:r>
    </w:p>
    <w:p w14:paraId="27A01456" w14:textId="43390221" w:rsidR="003B4C03" w:rsidRDefault="003B4C03" w:rsidP="003B4C03">
      <w:pPr>
        <w:tabs>
          <w:tab w:val="center" w:pos="8100"/>
          <w:tab w:val="center" w:pos="9000"/>
        </w:tabs>
        <w:ind w:right="119"/>
        <w:rPr>
          <w:rFonts w:ascii="Arial" w:hAnsi="Arial" w:cs="Arial"/>
          <w:i/>
          <w:iCs/>
          <w:color w:val="000000"/>
          <w:sz w:val="22"/>
          <w:szCs w:val="22"/>
          <w:lang w:val="en-GB"/>
        </w:rPr>
      </w:pPr>
    </w:p>
    <w:p w14:paraId="30185746" w14:textId="77777777" w:rsidR="003B4C03" w:rsidRPr="003B4C03" w:rsidRDefault="003B4C03" w:rsidP="003B4C03">
      <w:pPr>
        <w:tabs>
          <w:tab w:val="center" w:pos="8100"/>
          <w:tab w:val="center" w:pos="9000"/>
        </w:tabs>
        <w:ind w:right="119"/>
        <w:rPr>
          <w:rFonts w:ascii="Arial" w:hAnsi="Arial" w:cs="Arial"/>
          <w:b/>
          <w:bCs/>
          <w:i/>
          <w:iCs/>
        </w:rPr>
      </w:pPr>
      <w:r w:rsidRPr="003B4C03">
        <w:rPr>
          <w:rFonts w:ascii="Arial" w:hAnsi="Arial" w:cs="Arial"/>
          <w:b/>
          <w:bCs/>
          <w:i/>
          <w:iCs/>
        </w:rPr>
        <w:t xml:space="preserve">Equal opportunities and inclusion </w:t>
      </w:r>
    </w:p>
    <w:p w14:paraId="7D13927D" w14:textId="30D8D8CB" w:rsidR="003B4C03" w:rsidRDefault="003B4C03" w:rsidP="003B4C03">
      <w:pPr>
        <w:tabs>
          <w:tab w:val="center" w:pos="8100"/>
          <w:tab w:val="center" w:pos="9000"/>
        </w:tabs>
        <w:ind w:right="119"/>
        <w:rPr>
          <w:rFonts w:ascii="Arial" w:hAnsi="Arial" w:cs="Arial"/>
          <w:i/>
          <w:iCs/>
        </w:rPr>
      </w:pPr>
      <w:r w:rsidRPr="003B4C03">
        <w:rPr>
          <w:rFonts w:ascii="Arial" w:hAnsi="Arial" w:cs="Arial"/>
          <w:i/>
          <w:iCs/>
        </w:rPr>
        <w:t xml:space="preserve">Everyone concerned needs to ensure that every effort is made to include all children. The challenge is to make these activities available and accessible in some form to all who wish to participate or are required to take part. This would be irrespective of their special educational or medical need, disability, ethnic origin, </w:t>
      </w:r>
      <w:proofErr w:type="gramStart"/>
      <w:r w:rsidRPr="003B4C03">
        <w:rPr>
          <w:rFonts w:ascii="Arial" w:hAnsi="Arial" w:cs="Arial"/>
          <w:i/>
          <w:iCs/>
        </w:rPr>
        <w:t>sex</w:t>
      </w:r>
      <w:proofErr w:type="gramEnd"/>
      <w:r w:rsidRPr="003B4C03">
        <w:rPr>
          <w:rFonts w:ascii="Arial" w:hAnsi="Arial" w:cs="Arial"/>
          <w:i/>
          <w:iCs/>
        </w:rPr>
        <w:t xml:space="preserve"> or religion. It needs to be remembered that this must be done whilst maintaining the safety of all those concerned, the integrity of the activity and the ability to manage the visit or venture. These are significant factors to be managed, which may over-ride other considerations. Communication with parents is key to decisions being made.</w:t>
      </w:r>
    </w:p>
    <w:p w14:paraId="0A01BEB6" w14:textId="77777777" w:rsidR="003B4C03" w:rsidRPr="003B4C03" w:rsidRDefault="003B4C03" w:rsidP="003B4C03">
      <w:pPr>
        <w:tabs>
          <w:tab w:val="center" w:pos="8100"/>
          <w:tab w:val="center" w:pos="9000"/>
        </w:tabs>
        <w:ind w:right="119"/>
        <w:rPr>
          <w:rFonts w:ascii="Arial" w:hAnsi="Arial" w:cs="Arial"/>
          <w:i/>
          <w:iCs/>
          <w:color w:val="000000"/>
          <w:sz w:val="22"/>
          <w:szCs w:val="22"/>
          <w:lang w:val="en-GB"/>
        </w:rPr>
      </w:pPr>
    </w:p>
    <w:p w14:paraId="4BD998A6" w14:textId="77777777" w:rsidR="007C271B" w:rsidRDefault="007C271B" w:rsidP="00BF51BA">
      <w:pPr>
        <w:tabs>
          <w:tab w:val="center" w:pos="8100"/>
          <w:tab w:val="center" w:pos="9000"/>
        </w:tabs>
        <w:ind w:right="119"/>
        <w:rPr>
          <w:rFonts w:ascii="Tahoma" w:hAnsi="Tahoma" w:cs="Tahoma"/>
          <w:color w:val="000000"/>
          <w:sz w:val="22"/>
          <w:szCs w:val="22"/>
          <w:lang w:val="en-GB"/>
        </w:rPr>
      </w:pPr>
    </w:p>
    <w:tbl>
      <w:tblPr>
        <w:tblStyle w:val="TableGrid"/>
        <w:tblW w:w="0" w:type="auto"/>
        <w:tblLook w:val="04A0" w:firstRow="1" w:lastRow="0" w:firstColumn="1" w:lastColumn="0" w:noHBand="0" w:noVBand="1"/>
      </w:tblPr>
      <w:tblGrid>
        <w:gridCol w:w="9016"/>
      </w:tblGrid>
      <w:tr w:rsidR="007C271B" w14:paraId="1232E9F7" w14:textId="77777777" w:rsidTr="007C271B">
        <w:tc>
          <w:tcPr>
            <w:tcW w:w="9016" w:type="dxa"/>
            <w:shd w:val="clear" w:color="auto" w:fill="C2D69B" w:themeFill="accent3" w:themeFillTint="99"/>
          </w:tcPr>
          <w:p w14:paraId="101BB672" w14:textId="54FE6A90" w:rsidR="007C271B" w:rsidRPr="003B4C03" w:rsidRDefault="003B4C03" w:rsidP="00BF51BA">
            <w:pPr>
              <w:tabs>
                <w:tab w:val="center" w:pos="8100"/>
                <w:tab w:val="center" w:pos="9000"/>
              </w:tabs>
              <w:ind w:right="119"/>
              <w:rPr>
                <w:rFonts w:ascii="Arial" w:hAnsi="Arial" w:cs="Arial"/>
                <w:b/>
                <w:bCs/>
                <w:i/>
                <w:iCs/>
                <w:color w:val="000000"/>
                <w:sz w:val="28"/>
                <w:szCs w:val="28"/>
                <w:lang w:val="en-GB"/>
              </w:rPr>
            </w:pPr>
            <w:r w:rsidRPr="003B4C03">
              <w:rPr>
                <w:rFonts w:ascii="Arial" w:hAnsi="Arial" w:cs="Arial"/>
                <w:b/>
                <w:bCs/>
                <w:i/>
                <w:iCs/>
                <w:color w:val="000000"/>
                <w:sz w:val="28"/>
                <w:szCs w:val="28"/>
                <w:lang w:val="en-GB"/>
              </w:rPr>
              <w:t>Approval Procedure</w:t>
            </w:r>
            <w:r w:rsidR="007E7F7B" w:rsidRPr="003B4C03">
              <w:rPr>
                <w:rFonts w:ascii="Arial" w:hAnsi="Arial" w:cs="Arial"/>
                <w:b/>
                <w:bCs/>
                <w:i/>
                <w:iCs/>
                <w:color w:val="000000"/>
                <w:sz w:val="28"/>
                <w:szCs w:val="28"/>
                <w:lang w:val="en-GB"/>
              </w:rPr>
              <w:t xml:space="preserve"> </w:t>
            </w:r>
          </w:p>
        </w:tc>
      </w:tr>
    </w:tbl>
    <w:p w14:paraId="23962D46" w14:textId="77777777" w:rsidR="00BF51BA" w:rsidRPr="00732E63" w:rsidRDefault="00BF51BA" w:rsidP="00BF51BA">
      <w:pPr>
        <w:tabs>
          <w:tab w:val="center" w:pos="8100"/>
          <w:tab w:val="center" w:pos="9000"/>
        </w:tabs>
        <w:ind w:right="119"/>
        <w:rPr>
          <w:rFonts w:ascii="Arial" w:hAnsi="Arial" w:cs="Arial"/>
          <w:i/>
          <w:iCs/>
          <w:sz w:val="22"/>
          <w:szCs w:val="22"/>
          <w:lang w:val="en-GB"/>
        </w:rPr>
      </w:pPr>
    </w:p>
    <w:p w14:paraId="0411B273" w14:textId="77777777" w:rsidR="00732E63" w:rsidRPr="00732E63" w:rsidRDefault="00732E63" w:rsidP="00BF51BA">
      <w:pPr>
        <w:tabs>
          <w:tab w:val="center" w:pos="8100"/>
          <w:tab w:val="center" w:pos="9000"/>
        </w:tabs>
        <w:ind w:right="119"/>
        <w:rPr>
          <w:rFonts w:ascii="Arial" w:hAnsi="Arial" w:cs="Arial"/>
          <w:b/>
          <w:bCs/>
          <w:i/>
          <w:iCs/>
        </w:rPr>
      </w:pPr>
      <w:r w:rsidRPr="00732E63">
        <w:rPr>
          <w:rFonts w:ascii="Arial" w:hAnsi="Arial" w:cs="Arial"/>
          <w:b/>
          <w:bCs/>
          <w:i/>
          <w:iCs/>
        </w:rPr>
        <w:t xml:space="preserve">The Headteacher </w:t>
      </w:r>
    </w:p>
    <w:p w14:paraId="77B93908" w14:textId="77777777" w:rsidR="00732E63" w:rsidRDefault="00732E63" w:rsidP="00BF51BA">
      <w:pPr>
        <w:tabs>
          <w:tab w:val="center" w:pos="8100"/>
          <w:tab w:val="center" w:pos="9000"/>
        </w:tabs>
        <w:ind w:right="119"/>
        <w:rPr>
          <w:rFonts w:ascii="Arial" w:hAnsi="Arial" w:cs="Arial"/>
          <w:i/>
          <w:iCs/>
        </w:rPr>
      </w:pPr>
    </w:p>
    <w:p w14:paraId="473A73C4" w14:textId="35F79FC6" w:rsidR="007E7F7B" w:rsidRPr="00732E63" w:rsidRDefault="00732E63" w:rsidP="00BF51BA">
      <w:pPr>
        <w:tabs>
          <w:tab w:val="center" w:pos="8100"/>
          <w:tab w:val="center" w:pos="9000"/>
        </w:tabs>
        <w:ind w:right="119"/>
        <w:rPr>
          <w:rFonts w:ascii="Arial" w:hAnsi="Arial" w:cs="Arial"/>
          <w:i/>
          <w:iCs/>
        </w:rPr>
      </w:pPr>
      <w:r w:rsidRPr="00732E63">
        <w:rPr>
          <w:rFonts w:ascii="Arial" w:hAnsi="Arial" w:cs="Arial"/>
          <w:i/>
          <w:iCs/>
        </w:rPr>
        <w:t>This is the key role for ensuring that the management of visits and trips meets the regulations and conforms to the school’s Health and Safety and Safeguarding Policies. Any delegation of responsibilities must be done with a clear rationale, derived from a good knowledge of the people concerned; the visits and activities the aims and objectives; and the risk assessments required.</w:t>
      </w:r>
    </w:p>
    <w:p w14:paraId="1ABD534B" w14:textId="17CDDA66" w:rsidR="003B4C03" w:rsidRDefault="003B4C03" w:rsidP="00BF51BA">
      <w:pPr>
        <w:tabs>
          <w:tab w:val="center" w:pos="8100"/>
          <w:tab w:val="center" w:pos="9000"/>
        </w:tabs>
        <w:ind w:right="119"/>
      </w:pPr>
    </w:p>
    <w:p w14:paraId="29E6F149" w14:textId="1BC33D49" w:rsidR="00C848EB" w:rsidRDefault="00C848EB" w:rsidP="00BF51BA">
      <w:pPr>
        <w:tabs>
          <w:tab w:val="center" w:pos="8100"/>
          <w:tab w:val="center" w:pos="9000"/>
        </w:tabs>
        <w:ind w:right="119"/>
        <w:rPr>
          <w:rFonts w:ascii="Tahoma" w:hAnsi="Tahoma" w:cs="Tahoma"/>
          <w:b/>
          <w:sz w:val="22"/>
          <w:szCs w:val="22"/>
          <w:lang w:val="en-GB"/>
        </w:rPr>
      </w:pPr>
    </w:p>
    <w:tbl>
      <w:tblPr>
        <w:tblStyle w:val="TableGrid"/>
        <w:tblW w:w="0" w:type="auto"/>
        <w:tblLook w:val="04A0" w:firstRow="1" w:lastRow="0" w:firstColumn="1" w:lastColumn="0" w:noHBand="0" w:noVBand="1"/>
      </w:tblPr>
      <w:tblGrid>
        <w:gridCol w:w="9016"/>
      </w:tblGrid>
      <w:tr w:rsidR="00C848EB" w14:paraId="04817570" w14:textId="77777777" w:rsidTr="00C848EB">
        <w:tc>
          <w:tcPr>
            <w:tcW w:w="9016" w:type="dxa"/>
            <w:shd w:val="clear" w:color="auto" w:fill="C2D69B" w:themeFill="accent3" w:themeFillTint="99"/>
          </w:tcPr>
          <w:p w14:paraId="3B88A728" w14:textId="49DD5B05" w:rsidR="00C848EB" w:rsidRPr="00732E63" w:rsidRDefault="00732E63" w:rsidP="00BF51BA">
            <w:pPr>
              <w:tabs>
                <w:tab w:val="center" w:pos="8100"/>
                <w:tab w:val="center" w:pos="9000"/>
              </w:tabs>
              <w:ind w:right="119"/>
              <w:rPr>
                <w:rFonts w:ascii="Arial" w:hAnsi="Arial" w:cs="Arial"/>
                <w:b/>
                <w:i/>
                <w:iCs/>
                <w:sz w:val="28"/>
                <w:szCs w:val="28"/>
                <w:lang w:val="en-GB"/>
              </w:rPr>
            </w:pPr>
            <w:bookmarkStart w:id="0" w:name="_Hlk30101690"/>
            <w:r w:rsidRPr="00732E63">
              <w:rPr>
                <w:rFonts w:ascii="Arial" w:hAnsi="Arial" w:cs="Arial"/>
                <w:b/>
                <w:i/>
                <w:iCs/>
                <w:sz w:val="28"/>
                <w:szCs w:val="28"/>
                <w:lang w:val="en-GB"/>
              </w:rPr>
              <w:t>The Educational Visits Coordinator (EVC)</w:t>
            </w:r>
          </w:p>
        </w:tc>
      </w:tr>
      <w:bookmarkEnd w:id="0"/>
    </w:tbl>
    <w:p w14:paraId="5254C9D5" w14:textId="77777777" w:rsidR="00C848EB" w:rsidRDefault="00C848EB" w:rsidP="00BF51BA">
      <w:pPr>
        <w:tabs>
          <w:tab w:val="center" w:pos="8100"/>
          <w:tab w:val="center" w:pos="9000"/>
        </w:tabs>
        <w:ind w:right="119"/>
        <w:rPr>
          <w:rFonts w:ascii="Tahoma" w:hAnsi="Tahoma" w:cs="Tahoma"/>
          <w:b/>
          <w:sz w:val="22"/>
          <w:szCs w:val="22"/>
          <w:lang w:val="en-GB"/>
        </w:rPr>
      </w:pPr>
    </w:p>
    <w:p w14:paraId="7031D6BC" w14:textId="77777777" w:rsidR="00732E63" w:rsidRDefault="00732E63" w:rsidP="00BF51BA">
      <w:pPr>
        <w:jc w:val="both"/>
        <w:rPr>
          <w:rFonts w:ascii="Arial" w:hAnsi="Arial" w:cs="Arial"/>
          <w:i/>
          <w:iCs/>
        </w:rPr>
      </w:pPr>
      <w:r w:rsidRPr="00732E63">
        <w:rPr>
          <w:rFonts w:ascii="Arial" w:hAnsi="Arial" w:cs="Arial"/>
          <w:i/>
          <w:iCs/>
        </w:rPr>
        <w:t>As the EVC, the Headteacher may delegate some of his duties to a designated member of the Senior Leadership Team as appropriate.</w:t>
      </w:r>
    </w:p>
    <w:p w14:paraId="20F2CB4D" w14:textId="77777777" w:rsidR="00732E63" w:rsidRDefault="00732E63" w:rsidP="00BF51BA">
      <w:pPr>
        <w:jc w:val="both"/>
        <w:rPr>
          <w:rFonts w:ascii="Arial" w:hAnsi="Arial" w:cs="Arial"/>
          <w:i/>
          <w:iCs/>
        </w:rPr>
      </w:pPr>
    </w:p>
    <w:p w14:paraId="23714BCD" w14:textId="4C75AD92" w:rsidR="00732E63" w:rsidRPr="00732E63" w:rsidRDefault="00732E63" w:rsidP="00BF51BA">
      <w:pPr>
        <w:jc w:val="both"/>
        <w:rPr>
          <w:rFonts w:ascii="Arial" w:hAnsi="Arial" w:cs="Arial"/>
          <w:b/>
          <w:bCs/>
          <w:i/>
          <w:iCs/>
        </w:rPr>
      </w:pPr>
      <w:r w:rsidRPr="00732E63">
        <w:rPr>
          <w:rFonts w:ascii="Arial" w:hAnsi="Arial" w:cs="Arial"/>
          <w:b/>
          <w:bCs/>
          <w:i/>
          <w:iCs/>
        </w:rPr>
        <w:t xml:space="preserve">The Group Leader </w:t>
      </w:r>
    </w:p>
    <w:p w14:paraId="1B5AA6D8" w14:textId="77777777" w:rsidR="00732E63" w:rsidRDefault="00732E63" w:rsidP="00BF51BA">
      <w:pPr>
        <w:jc w:val="both"/>
        <w:rPr>
          <w:rFonts w:ascii="Arial" w:hAnsi="Arial" w:cs="Arial"/>
          <w:i/>
          <w:iCs/>
        </w:rPr>
      </w:pPr>
      <w:r w:rsidRPr="00732E63">
        <w:rPr>
          <w:rFonts w:ascii="Arial" w:hAnsi="Arial" w:cs="Arial"/>
          <w:i/>
          <w:iCs/>
        </w:rPr>
        <w:t xml:space="preserve">This is the person with overall responsibility for the risk assessment, administration, </w:t>
      </w:r>
      <w:proofErr w:type="spellStart"/>
      <w:r w:rsidRPr="00732E63">
        <w:rPr>
          <w:rFonts w:ascii="Arial" w:hAnsi="Arial" w:cs="Arial"/>
          <w:i/>
          <w:iCs/>
        </w:rPr>
        <w:t>programme</w:t>
      </w:r>
      <w:proofErr w:type="spellEnd"/>
      <w:r w:rsidRPr="00732E63">
        <w:rPr>
          <w:rFonts w:ascii="Arial" w:hAnsi="Arial" w:cs="Arial"/>
          <w:i/>
          <w:iCs/>
        </w:rPr>
        <w:t xml:space="preserve">, supervision and conduct of the venture. They are therefore an important part of the health and safety and good practice support </w:t>
      </w:r>
      <w:proofErr w:type="gramStart"/>
      <w:r w:rsidRPr="00732E63">
        <w:rPr>
          <w:rFonts w:ascii="Arial" w:hAnsi="Arial" w:cs="Arial"/>
          <w:i/>
          <w:iCs/>
        </w:rPr>
        <w:t>system, and</w:t>
      </w:r>
      <w:proofErr w:type="gramEnd"/>
      <w:r w:rsidRPr="00732E63">
        <w:rPr>
          <w:rFonts w:ascii="Arial" w:hAnsi="Arial" w:cs="Arial"/>
          <w:i/>
          <w:iCs/>
        </w:rPr>
        <w:t xml:space="preserve"> should both </w:t>
      </w:r>
      <w:r w:rsidRPr="00732E63">
        <w:rPr>
          <w:rFonts w:ascii="Arial" w:hAnsi="Arial" w:cs="Arial"/>
          <w:i/>
          <w:iCs/>
        </w:rPr>
        <w:lastRenderedPageBreak/>
        <w:t xml:space="preserve">understand their own responsibilities and those of the other people in the process who contribute to their support, success and confidence. </w:t>
      </w:r>
    </w:p>
    <w:p w14:paraId="6C0A15FF" w14:textId="77777777" w:rsidR="00732E63" w:rsidRDefault="00732E63" w:rsidP="00BF51BA">
      <w:pPr>
        <w:jc w:val="both"/>
        <w:rPr>
          <w:rFonts w:ascii="Arial" w:hAnsi="Arial" w:cs="Arial"/>
          <w:i/>
          <w:iCs/>
        </w:rPr>
      </w:pPr>
    </w:p>
    <w:p w14:paraId="06512F34" w14:textId="77777777" w:rsidR="00732E63" w:rsidRDefault="00732E63" w:rsidP="00BF51BA">
      <w:pPr>
        <w:jc w:val="both"/>
        <w:rPr>
          <w:rFonts w:ascii="Arial" w:hAnsi="Arial" w:cs="Arial"/>
          <w:i/>
          <w:iCs/>
        </w:rPr>
      </w:pPr>
      <w:r w:rsidRPr="00732E63">
        <w:rPr>
          <w:rFonts w:ascii="Arial" w:hAnsi="Arial" w:cs="Arial"/>
          <w:i/>
          <w:iCs/>
        </w:rPr>
        <w:t xml:space="preserve">The Group Leader has full responsibility for the safe running of the activity including pre-planning and following guidance, and ensuring all participants are aware of their roles. </w:t>
      </w:r>
    </w:p>
    <w:p w14:paraId="7155C477" w14:textId="77777777" w:rsidR="00732E63" w:rsidRDefault="00732E63" w:rsidP="00BF51BA">
      <w:pPr>
        <w:jc w:val="both"/>
        <w:rPr>
          <w:rFonts w:ascii="Arial" w:hAnsi="Arial" w:cs="Arial"/>
          <w:i/>
          <w:iCs/>
        </w:rPr>
      </w:pPr>
    </w:p>
    <w:p w14:paraId="7B974C8D" w14:textId="77777777" w:rsidR="00732E63" w:rsidRDefault="00732E63" w:rsidP="00BF51BA">
      <w:pPr>
        <w:jc w:val="both"/>
        <w:rPr>
          <w:rFonts w:ascii="Arial" w:hAnsi="Arial" w:cs="Arial"/>
          <w:i/>
          <w:iCs/>
        </w:rPr>
      </w:pPr>
      <w:r w:rsidRPr="00732E63">
        <w:rPr>
          <w:rFonts w:ascii="Arial" w:hAnsi="Arial" w:cs="Arial"/>
          <w:i/>
          <w:iCs/>
        </w:rPr>
        <w:t xml:space="preserve">To achieve this, the Group Leader will: </w:t>
      </w:r>
    </w:p>
    <w:p w14:paraId="5CA7A3AF" w14:textId="77777777" w:rsidR="00732E63" w:rsidRPr="00732E63" w:rsidRDefault="00732E63" w:rsidP="00732E63">
      <w:pPr>
        <w:pStyle w:val="ListParagraph"/>
        <w:numPr>
          <w:ilvl w:val="0"/>
          <w:numId w:val="28"/>
        </w:numPr>
        <w:jc w:val="both"/>
        <w:rPr>
          <w:rFonts w:ascii="Arial" w:hAnsi="Arial" w:cs="Arial"/>
          <w:b/>
          <w:i/>
          <w:iCs/>
          <w:sz w:val="22"/>
          <w:szCs w:val="22"/>
          <w:lang w:val="en-GB"/>
        </w:rPr>
      </w:pPr>
      <w:r w:rsidRPr="00732E63">
        <w:rPr>
          <w:rFonts w:ascii="Arial" w:hAnsi="Arial" w:cs="Arial"/>
          <w:i/>
          <w:iCs/>
        </w:rPr>
        <w:t xml:space="preserve">Identify the clear purpose and objectives of the visit. </w:t>
      </w:r>
    </w:p>
    <w:p w14:paraId="40CA2D21" w14:textId="77777777" w:rsidR="00732E63" w:rsidRPr="00732E63" w:rsidRDefault="00732E63" w:rsidP="00732E63">
      <w:pPr>
        <w:pStyle w:val="ListParagraph"/>
        <w:numPr>
          <w:ilvl w:val="0"/>
          <w:numId w:val="28"/>
        </w:numPr>
        <w:jc w:val="both"/>
        <w:rPr>
          <w:rFonts w:ascii="Arial" w:hAnsi="Arial" w:cs="Arial"/>
          <w:b/>
          <w:i/>
          <w:iCs/>
          <w:sz w:val="22"/>
          <w:szCs w:val="22"/>
          <w:lang w:val="en-GB"/>
        </w:rPr>
      </w:pPr>
      <w:r w:rsidRPr="00732E63">
        <w:rPr>
          <w:rFonts w:ascii="Arial" w:hAnsi="Arial" w:cs="Arial"/>
          <w:i/>
          <w:iCs/>
        </w:rPr>
        <w:t xml:space="preserve">Complete visit </w:t>
      </w:r>
      <w:proofErr w:type="gramStart"/>
      <w:r w:rsidRPr="00732E63">
        <w:rPr>
          <w:rFonts w:ascii="Arial" w:hAnsi="Arial" w:cs="Arial"/>
          <w:i/>
          <w:iCs/>
        </w:rPr>
        <w:t>documentation, and</w:t>
      </w:r>
      <w:proofErr w:type="gramEnd"/>
      <w:r w:rsidRPr="00732E63">
        <w:rPr>
          <w:rFonts w:ascii="Arial" w:hAnsi="Arial" w:cs="Arial"/>
          <w:i/>
          <w:iCs/>
        </w:rPr>
        <w:t xml:space="preserve"> obtain approval from the Headteacher for any visit off-site, no matter how short its duration. </w:t>
      </w:r>
    </w:p>
    <w:p w14:paraId="357C06BA" w14:textId="77777777" w:rsidR="00732E63" w:rsidRPr="00732E63" w:rsidRDefault="00732E63" w:rsidP="00732E63">
      <w:pPr>
        <w:pStyle w:val="ListParagraph"/>
        <w:numPr>
          <w:ilvl w:val="0"/>
          <w:numId w:val="28"/>
        </w:numPr>
        <w:jc w:val="both"/>
        <w:rPr>
          <w:rFonts w:ascii="Arial" w:hAnsi="Arial" w:cs="Arial"/>
          <w:b/>
          <w:i/>
          <w:iCs/>
          <w:sz w:val="22"/>
          <w:szCs w:val="22"/>
          <w:lang w:val="en-GB"/>
        </w:rPr>
      </w:pPr>
      <w:r w:rsidRPr="00732E63">
        <w:rPr>
          <w:rFonts w:ascii="Arial" w:hAnsi="Arial" w:cs="Arial"/>
          <w:i/>
          <w:iCs/>
        </w:rPr>
        <w:t xml:space="preserve">Have prior knowledge of the venue – the trip leader should normally have made an exploratory pre-visit. </w:t>
      </w:r>
    </w:p>
    <w:p w14:paraId="50D2A9DE" w14:textId="77777777" w:rsidR="00732E63" w:rsidRPr="00732E63" w:rsidRDefault="00732E63" w:rsidP="00732E63">
      <w:pPr>
        <w:pStyle w:val="ListParagraph"/>
        <w:numPr>
          <w:ilvl w:val="0"/>
          <w:numId w:val="28"/>
        </w:numPr>
        <w:jc w:val="both"/>
        <w:rPr>
          <w:rFonts w:ascii="Arial" w:hAnsi="Arial" w:cs="Arial"/>
          <w:b/>
          <w:i/>
          <w:iCs/>
          <w:sz w:val="22"/>
          <w:szCs w:val="22"/>
          <w:lang w:val="en-GB"/>
        </w:rPr>
      </w:pPr>
      <w:r w:rsidRPr="00732E63">
        <w:rPr>
          <w:rFonts w:ascii="Arial" w:hAnsi="Arial" w:cs="Arial"/>
          <w:i/>
          <w:iCs/>
        </w:rPr>
        <w:t xml:space="preserve">Carry </w:t>
      </w:r>
      <w:proofErr w:type="gramStart"/>
      <w:r w:rsidRPr="00732E63">
        <w:rPr>
          <w:rFonts w:ascii="Arial" w:hAnsi="Arial" w:cs="Arial"/>
          <w:i/>
          <w:iCs/>
        </w:rPr>
        <w:t>out, and</w:t>
      </w:r>
      <w:proofErr w:type="gramEnd"/>
      <w:r w:rsidRPr="00732E63">
        <w:rPr>
          <w:rFonts w:ascii="Arial" w:hAnsi="Arial" w:cs="Arial"/>
          <w:i/>
          <w:iCs/>
        </w:rPr>
        <w:t xml:space="preserve"> provide a comprehensive risk assessment on Evolve. </w:t>
      </w:r>
    </w:p>
    <w:p w14:paraId="4B6C9D8F" w14:textId="77777777" w:rsidR="00732E63" w:rsidRPr="00732E63" w:rsidRDefault="00732E63" w:rsidP="00732E63">
      <w:pPr>
        <w:pStyle w:val="ListParagraph"/>
        <w:numPr>
          <w:ilvl w:val="0"/>
          <w:numId w:val="28"/>
        </w:numPr>
        <w:jc w:val="both"/>
        <w:rPr>
          <w:rFonts w:ascii="Arial" w:hAnsi="Arial" w:cs="Arial"/>
          <w:b/>
          <w:i/>
          <w:iCs/>
          <w:sz w:val="22"/>
          <w:szCs w:val="22"/>
          <w:lang w:val="en-GB"/>
        </w:rPr>
      </w:pPr>
      <w:r w:rsidRPr="00732E63">
        <w:rPr>
          <w:rFonts w:ascii="Arial" w:hAnsi="Arial" w:cs="Arial"/>
          <w:i/>
          <w:iCs/>
        </w:rPr>
        <w:t xml:space="preserve">Ensure that all proper means of transport have been catered for. </w:t>
      </w:r>
    </w:p>
    <w:p w14:paraId="3EE088D6" w14:textId="77777777" w:rsidR="00732E63" w:rsidRPr="00732E63" w:rsidRDefault="00732E63" w:rsidP="00732E63">
      <w:pPr>
        <w:pStyle w:val="ListParagraph"/>
        <w:numPr>
          <w:ilvl w:val="0"/>
          <w:numId w:val="28"/>
        </w:numPr>
        <w:jc w:val="both"/>
        <w:rPr>
          <w:rFonts w:ascii="Arial" w:hAnsi="Arial" w:cs="Arial"/>
          <w:b/>
          <w:i/>
          <w:iCs/>
          <w:sz w:val="22"/>
          <w:szCs w:val="22"/>
          <w:lang w:val="en-GB"/>
        </w:rPr>
      </w:pPr>
      <w:r w:rsidRPr="00732E63">
        <w:rPr>
          <w:rFonts w:ascii="Arial" w:hAnsi="Arial" w:cs="Arial"/>
          <w:i/>
          <w:iCs/>
        </w:rPr>
        <w:t>Check that the nature of the activity falls within the scope of the school’s insurance; if not, plan as necessary for an appropriate level of insurance cover.</w:t>
      </w:r>
    </w:p>
    <w:p w14:paraId="7E027A1A" w14:textId="77777777" w:rsidR="00732E63" w:rsidRPr="00732E63" w:rsidRDefault="00732E63" w:rsidP="00732E63">
      <w:pPr>
        <w:pStyle w:val="ListParagraph"/>
        <w:numPr>
          <w:ilvl w:val="0"/>
          <w:numId w:val="28"/>
        </w:numPr>
        <w:jc w:val="both"/>
        <w:rPr>
          <w:rFonts w:ascii="Arial" w:hAnsi="Arial" w:cs="Arial"/>
          <w:b/>
          <w:i/>
          <w:iCs/>
          <w:sz w:val="22"/>
          <w:szCs w:val="22"/>
          <w:lang w:val="en-GB"/>
        </w:rPr>
      </w:pPr>
      <w:r w:rsidRPr="00732E63">
        <w:rPr>
          <w:rFonts w:ascii="Arial" w:hAnsi="Arial" w:cs="Arial"/>
          <w:i/>
          <w:iCs/>
        </w:rPr>
        <w:t xml:space="preserve">Inform parents and seek permission/consent, detailing the nature, purpose and related activities involved in the visit. </w:t>
      </w:r>
    </w:p>
    <w:p w14:paraId="66D561CE" w14:textId="77777777" w:rsidR="00732E63" w:rsidRPr="00732E63" w:rsidRDefault="00732E63" w:rsidP="00732E63">
      <w:pPr>
        <w:pStyle w:val="ListParagraph"/>
        <w:numPr>
          <w:ilvl w:val="0"/>
          <w:numId w:val="28"/>
        </w:numPr>
        <w:jc w:val="both"/>
        <w:rPr>
          <w:rFonts w:ascii="Arial" w:hAnsi="Arial" w:cs="Arial"/>
          <w:b/>
          <w:i/>
          <w:iCs/>
          <w:sz w:val="22"/>
          <w:szCs w:val="22"/>
          <w:lang w:val="en-GB"/>
        </w:rPr>
      </w:pPr>
      <w:r w:rsidRPr="00732E63">
        <w:rPr>
          <w:rFonts w:ascii="Arial" w:hAnsi="Arial" w:cs="Arial"/>
          <w:i/>
          <w:iCs/>
        </w:rPr>
        <w:t xml:space="preserve">Arrange briefing meetings with parents, as appropriate, for high risk, residential and foreign visits. </w:t>
      </w:r>
    </w:p>
    <w:p w14:paraId="383857AA" w14:textId="77777777" w:rsidR="00732E63" w:rsidRPr="00732E63" w:rsidRDefault="00732E63" w:rsidP="00732E63">
      <w:pPr>
        <w:pStyle w:val="ListParagraph"/>
        <w:numPr>
          <w:ilvl w:val="0"/>
          <w:numId w:val="28"/>
        </w:numPr>
        <w:jc w:val="both"/>
        <w:rPr>
          <w:rFonts w:ascii="Arial" w:hAnsi="Arial" w:cs="Arial"/>
          <w:b/>
          <w:i/>
          <w:iCs/>
          <w:sz w:val="22"/>
          <w:szCs w:val="22"/>
          <w:lang w:val="en-GB"/>
        </w:rPr>
      </w:pPr>
      <w:r w:rsidRPr="00732E63">
        <w:rPr>
          <w:rFonts w:ascii="Arial" w:hAnsi="Arial" w:cs="Arial"/>
          <w:i/>
          <w:iCs/>
        </w:rPr>
        <w:t xml:space="preserve">Liaise with the office to ensure that any specific medical or health issues of pupils or accompanying staff are taken into consideration within the planning and that their needs are catered for. </w:t>
      </w:r>
    </w:p>
    <w:p w14:paraId="5F483D95" w14:textId="77777777" w:rsidR="00732E63" w:rsidRPr="00732E63" w:rsidRDefault="00732E63" w:rsidP="00732E63">
      <w:pPr>
        <w:pStyle w:val="ListParagraph"/>
        <w:numPr>
          <w:ilvl w:val="0"/>
          <w:numId w:val="28"/>
        </w:numPr>
        <w:jc w:val="both"/>
        <w:rPr>
          <w:rFonts w:ascii="Arial" w:hAnsi="Arial" w:cs="Arial"/>
          <w:b/>
          <w:i/>
          <w:iCs/>
          <w:sz w:val="22"/>
          <w:szCs w:val="22"/>
          <w:lang w:val="en-GB"/>
        </w:rPr>
      </w:pPr>
      <w:r w:rsidRPr="00732E63">
        <w:rPr>
          <w:rFonts w:ascii="Arial" w:hAnsi="Arial" w:cs="Arial"/>
          <w:i/>
          <w:iCs/>
        </w:rPr>
        <w:t xml:space="preserve">Allocate supervisory responsibility to each adult for named pupils and ensure that each adult knows which pupils they are responsible for, and to ensure that each pupil knows which adult is responsible for them. </w:t>
      </w:r>
    </w:p>
    <w:p w14:paraId="02E87A70" w14:textId="40823C18" w:rsidR="00ED1271" w:rsidRPr="00732E63" w:rsidRDefault="00732E63" w:rsidP="00732E63">
      <w:pPr>
        <w:pStyle w:val="ListParagraph"/>
        <w:numPr>
          <w:ilvl w:val="0"/>
          <w:numId w:val="28"/>
        </w:numPr>
        <w:jc w:val="both"/>
        <w:rPr>
          <w:rFonts w:ascii="Arial" w:hAnsi="Arial" w:cs="Arial"/>
          <w:b/>
          <w:i/>
          <w:iCs/>
          <w:sz w:val="22"/>
          <w:szCs w:val="22"/>
          <w:lang w:val="en-GB"/>
        </w:rPr>
      </w:pPr>
      <w:r w:rsidRPr="00732E63">
        <w:rPr>
          <w:rFonts w:ascii="Arial" w:hAnsi="Arial" w:cs="Arial"/>
          <w:i/>
          <w:iCs/>
        </w:rPr>
        <w:t>Continuously monitor the appropriateness of the activity.</w:t>
      </w:r>
    </w:p>
    <w:p w14:paraId="42C89597" w14:textId="716F674D" w:rsidR="00ED1271" w:rsidRDefault="00ED1271" w:rsidP="00BF51BA">
      <w:pPr>
        <w:jc w:val="both"/>
        <w:rPr>
          <w:rFonts w:ascii="Tahoma" w:hAnsi="Tahoma" w:cs="Tahoma"/>
          <w:b/>
          <w:sz w:val="22"/>
          <w:szCs w:val="22"/>
          <w:lang w:val="en-GB"/>
        </w:rPr>
      </w:pPr>
    </w:p>
    <w:p w14:paraId="59DADD92" w14:textId="719EDDFE" w:rsidR="00732E63" w:rsidRPr="00732E63" w:rsidRDefault="00732E63" w:rsidP="00BF51BA">
      <w:pPr>
        <w:jc w:val="both"/>
        <w:rPr>
          <w:rFonts w:ascii="Arial" w:hAnsi="Arial" w:cs="Arial"/>
          <w:b/>
          <w:i/>
          <w:iCs/>
          <w:sz w:val="22"/>
          <w:szCs w:val="22"/>
          <w:lang w:val="en-GB"/>
        </w:rPr>
      </w:pPr>
      <w:r w:rsidRPr="00732E63">
        <w:rPr>
          <w:rFonts w:ascii="Arial" w:hAnsi="Arial" w:cs="Arial"/>
          <w:i/>
          <w:iCs/>
        </w:rPr>
        <w:t xml:space="preserve">The Headteacher or designated member of the SLT is responsible for approving all visits or ventures that take place. Before approval is given, the Group Leader should gain information from the </w:t>
      </w:r>
      <w:proofErr w:type="spellStart"/>
      <w:r w:rsidRPr="00732E63">
        <w:rPr>
          <w:rFonts w:ascii="Arial" w:hAnsi="Arial" w:cs="Arial"/>
          <w:i/>
          <w:iCs/>
        </w:rPr>
        <w:t>Centres</w:t>
      </w:r>
      <w:proofErr w:type="spellEnd"/>
      <w:r w:rsidRPr="00732E63">
        <w:rPr>
          <w:rFonts w:ascii="Arial" w:hAnsi="Arial" w:cs="Arial"/>
          <w:i/>
          <w:iCs/>
        </w:rPr>
        <w:t xml:space="preserve">/Providers of the activities to ensure that health and safety, risk assessment and operating procedures are in place. </w:t>
      </w:r>
      <w:proofErr w:type="spellStart"/>
      <w:r w:rsidRPr="00732E63">
        <w:rPr>
          <w:rFonts w:ascii="Arial" w:hAnsi="Arial" w:cs="Arial"/>
          <w:i/>
          <w:iCs/>
        </w:rPr>
        <w:t>Centres</w:t>
      </w:r>
      <w:proofErr w:type="spellEnd"/>
      <w:r w:rsidRPr="00732E63">
        <w:rPr>
          <w:rFonts w:ascii="Arial" w:hAnsi="Arial" w:cs="Arial"/>
          <w:i/>
          <w:iCs/>
        </w:rPr>
        <w:t>/Providers will be checked for their appropriateness as will their leader’s qualifications and basic operating procedures. These checks will be carried out annually where repeat visits are planned.</w:t>
      </w:r>
    </w:p>
    <w:p w14:paraId="26AFFAA6" w14:textId="482F7D9C" w:rsidR="00732E63" w:rsidRDefault="00732E63" w:rsidP="00BF51BA">
      <w:pPr>
        <w:jc w:val="both"/>
        <w:rPr>
          <w:rFonts w:ascii="Tahoma" w:hAnsi="Tahoma" w:cs="Tahoma"/>
          <w:b/>
          <w:sz w:val="22"/>
          <w:szCs w:val="22"/>
          <w:lang w:val="en-GB"/>
        </w:rPr>
      </w:pPr>
    </w:p>
    <w:p w14:paraId="64F32B68" w14:textId="77777777" w:rsidR="00732E63" w:rsidRDefault="00732E63" w:rsidP="00BF51BA">
      <w:pPr>
        <w:jc w:val="both"/>
        <w:rPr>
          <w:rFonts w:ascii="Tahoma" w:hAnsi="Tahoma" w:cs="Tahoma"/>
          <w:b/>
          <w:sz w:val="22"/>
          <w:szCs w:val="22"/>
          <w:lang w:val="en-GB"/>
        </w:rPr>
      </w:pPr>
    </w:p>
    <w:tbl>
      <w:tblPr>
        <w:tblStyle w:val="TableGrid"/>
        <w:tblW w:w="0" w:type="auto"/>
        <w:tblLook w:val="04A0" w:firstRow="1" w:lastRow="0" w:firstColumn="1" w:lastColumn="0" w:noHBand="0" w:noVBand="1"/>
      </w:tblPr>
      <w:tblGrid>
        <w:gridCol w:w="9016"/>
      </w:tblGrid>
      <w:tr w:rsidR="00ED1271" w14:paraId="47BA704E" w14:textId="77777777" w:rsidTr="00ED1271">
        <w:tc>
          <w:tcPr>
            <w:tcW w:w="9016" w:type="dxa"/>
            <w:shd w:val="clear" w:color="auto" w:fill="C2D69B" w:themeFill="accent3" w:themeFillTint="99"/>
          </w:tcPr>
          <w:p w14:paraId="1A764ED1" w14:textId="6C305386" w:rsidR="00ED1271" w:rsidRPr="00732E63" w:rsidRDefault="00732E63" w:rsidP="00BF51BA">
            <w:pPr>
              <w:jc w:val="both"/>
              <w:rPr>
                <w:rFonts w:ascii="Arial" w:hAnsi="Arial" w:cs="Arial"/>
                <w:b/>
                <w:i/>
                <w:iCs/>
                <w:sz w:val="28"/>
                <w:szCs w:val="28"/>
                <w:lang w:val="en-GB"/>
              </w:rPr>
            </w:pPr>
            <w:r w:rsidRPr="00732E63">
              <w:rPr>
                <w:rFonts w:ascii="Arial" w:hAnsi="Arial" w:cs="Arial"/>
                <w:b/>
                <w:i/>
                <w:iCs/>
                <w:sz w:val="28"/>
                <w:szCs w:val="28"/>
                <w:lang w:val="en-GB"/>
              </w:rPr>
              <w:t xml:space="preserve">Members of the group with specific responsibilities </w:t>
            </w:r>
          </w:p>
        </w:tc>
      </w:tr>
    </w:tbl>
    <w:p w14:paraId="659D56F5" w14:textId="1A9C1DF1" w:rsidR="003C7DB9" w:rsidRPr="003C7DB9" w:rsidRDefault="003C7DB9" w:rsidP="00BF51BA">
      <w:pPr>
        <w:jc w:val="both"/>
        <w:rPr>
          <w:rFonts w:ascii="Tahoma" w:hAnsi="Tahoma" w:cs="Tahoma"/>
          <w:sz w:val="22"/>
          <w:szCs w:val="22"/>
        </w:rPr>
      </w:pPr>
    </w:p>
    <w:p w14:paraId="5DAA035C" w14:textId="77777777" w:rsidR="00732E63" w:rsidRDefault="00732E63" w:rsidP="00BF51BA">
      <w:pPr>
        <w:jc w:val="both"/>
        <w:rPr>
          <w:rFonts w:ascii="Arial" w:hAnsi="Arial" w:cs="Arial"/>
          <w:i/>
          <w:iCs/>
        </w:rPr>
      </w:pPr>
      <w:r w:rsidRPr="00732E63">
        <w:rPr>
          <w:rFonts w:ascii="Arial" w:hAnsi="Arial" w:cs="Arial"/>
          <w:i/>
          <w:iCs/>
        </w:rPr>
        <w:t xml:space="preserve">These people will assist the Group Leader in all their tasks and activities and will need to demonstrate person specific, pastoral, technical and management expertise. </w:t>
      </w:r>
    </w:p>
    <w:p w14:paraId="38AB7455" w14:textId="77777777" w:rsidR="00732E63" w:rsidRDefault="00732E63" w:rsidP="00BF51BA">
      <w:pPr>
        <w:jc w:val="both"/>
        <w:rPr>
          <w:rFonts w:ascii="Arial" w:hAnsi="Arial" w:cs="Arial"/>
          <w:i/>
          <w:iCs/>
        </w:rPr>
      </w:pPr>
    </w:p>
    <w:p w14:paraId="71738AF7" w14:textId="77777777" w:rsidR="00732E63" w:rsidRDefault="00732E63" w:rsidP="00BF51BA">
      <w:pPr>
        <w:jc w:val="both"/>
        <w:rPr>
          <w:rFonts w:ascii="Arial" w:hAnsi="Arial" w:cs="Arial"/>
          <w:i/>
          <w:iCs/>
        </w:rPr>
      </w:pPr>
      <w:proofErr w:type="gramStart"/>
      <w:r w:rsidRPr="00732E63">
        <w:rPr>
          <w:rFonts w:ascii="Arial" w:hAnsi="Arial" w:cs="Arial"/>
          <w:i/>
          <w:iCs/>
        </w:rPr>
        <w:t>he</w:t>
      </w:r>
      <w:proofErr w:type="gramEnd"/>
      <w:r w:rsidRPr="00732E63">
        <w:rPr>
          <w:rFonts w:ascii="Arial" w:hAnsi="Arial" w:cs="Arial"/>
          <w:i/>
          <w:iCs/>
        </w:rPr>
        <w:t xml:space="preserve"> list of responsibilities and competencies for the members of the group will need to be supplemented according to circumstances. </w:t>
      </w:r>
    </w:p>
    <w:p w14:paraId="3FE86DAD" w14:textId="77777777" w:rsidR="00732E63" w:rsidRDefault="00732E63" w:rsidP="00BF51BA">
      <w:pPr>
        <w:jc w:val="both"/>
        <w:rPr>
          <w:rFonts w:ascii="Arial" w:hAnsi="Arial" w:cs="Arial"/>
          <w:i/>
          <w:iCs/>
        </w:rPr>
      </w:pPr>
    </w:p>
    <w:p w14:paraId="537DAA43" w14:textId="77777777" w:rsidR="00732E63" w:rsidRDefault="00732E63" w:rsidP="00BF51BA">
      <w:pPr>
        <w:jc w:val="both"/>
        <w:rPr>
          <w:rFonts w:ascii="Arial" w:hAnsi="Arial" w:cs="Arial"/>
          <w:i/>
          <w:iCs/>
        </w:rPr>
      </w:pPr>
      <w:r w:rsidRPr="00732E63">
        <w:rPr>
          <w:rFonts w:ascii="Arial" w:hAnsi="Arial" w:cs="Arial"/>
          <w:b/>
          <w:bCs/>
          <w:i/>
          <w:iCs/>
        </w:rPr>
        <w:t>Responsibilities of the children</w:t>
      </w:r>
      <w:r w:rsidRPr="00732E63">
        <w:rPr>
          <w:rFonts w:ascii="Arial" w:hAnsi="Arial" w:cs="Arial"/>
          <w:i/>
          <w:iCs/>
        </w:rPr>
        <w:t xml:space="preserve"> </w:t>
      </w:r>
    </w:p>
    <w:p w14:paraId="04ADAA43" w14:textId="77777777" w:rsidR="00732E63" w:rsidRDefault="00732E63" w:rsidP="00BF51BA">
      <w:pPr>
        <w:jc w:val="both"/>
        <w:rPr>
          <w:rFonts w:ascii="Arial" w:hAnsi="Arial" w:cs="Arial"/>
          <w:i/>
          <w:iCs/>
        </w:rPr>
      </w:pPr>
      <w:r w:rsidRPr="00732E63">
        <w:rPr>
          <w:rFonts w:ascii="Arial" w:hAnsi="Arial" w:cs="Arial"/>
          <w:i/>
          <w:iCs/>
        </w:rPr>
        <w:t xml:space="preserve">As school trips and visits are an extension of the curriculum, </w:t>
      </w:r>
      <w:proofErr w:type="spellStart"/>
      <w:r w:rsidRPr="00732E63">
        <w:rPr>
          <w:rFonts w:ascii="Arial" w:hAnsi="Arial" w:cs="Arial"/>
          <w:i/>
          <w:iCs/>
        </w:rPr>
        <w:t>Netherbrook</w:t>
      </w:r>
      <w:proofErr w:type="spellEnd"/>
      <w:r w:rsidRPr="00732E63">
        <w:rPr>
          <w:rFonts w:ascii="Arial" w:hAnsi="Arial" w:cs="Arial"/>
          <w:i/>
          <w:iCs/>
        </w:rPr>
        <w:t xml:space="preserve"> Primary School expects its pupils to adhere to the principles stated in the school’s </w:t>
      </w:r>
      <w:proofErr w:type="spellStart"/>
      <w:r w:rsidRPr="00732E63">
        <w:rPr>
          <w:rFonts w:ascii="Arial" w:hAnsi="Arial" w:cs="Arial"/>
          <w:i/>
          <w:iCs/>
        </w:rPr>
        <w:t>Behaviour</w:t>
      </w:r>
      <w:proofErr w:type="spellEnd"/>
      <w:r w:rsidRPr="00732E63">
        <w:rPr>
          <w:rFonts w:ascii="Arial" w:hAnsi="Arial" w:cs="Arial"/>
          <w:i/>
          <w:iCs/>
        </w:rPr>
        <w:t xml:space="preserve"> Policy. Whilst we acknowledge that enjoyment is a fundamental ingredient of any visit </w:t>
      </w:r>
      <w:r w:rsidRPr="00732E63">
        <w:rPr>
          <w:rFonts w:ascii="Arial" w:hAnsi="Arial" w:cs="Arial"/>
          <w:i/>
          <w:iCs/>
        </w:rPr>
        <w:lastRenderedPageBreak/>
        <w:t>or trip, pupil safety is paramount</w:t>
      </w:r>
    </w:p>
    <w:p w14:paraId="00C113E8" w14:textId="77777777" w:rsidR="00732E63" w:rsidRPr="00732E63" w:rsidRDefault="00732E63" w:rsidP="00732E63">
      <w:pPr>
        <w:pStyle w:val="ListParagraph"/>
        <w:numPr>
          <w:ilvl w:val="0"/>
          <w:numId w:val="29"/>
        </w:numPr>
        <w:jc w:val="both"/>
        <w:rPr>
          <w:rFonts w:ascii="Arial" w:hAnsi="Arial" w:cs="Arial"/>
          <w:i/>
          <w:iCs/>
          <w:sz w:val="22"/>
          <w:szCs w:val="22"/>
        </w:rPr>
      </w:pPr>
      <w:r w:rsidRPr="00732E63">
        <w:rPr>
          <w:rFonts w:ascii="Arial" w:hAnsi="Arial" w:cs="Arial"/>
          <w:i/>
          <w:iCs/>
        </w:rPr>
        <w:t xml:space="preserve">It is essential that all groups are made as aware and active in the process of managing the visit or trip as they can be. </w:t>
      </w:r>
    </w:p>
    <w:p w14:paraId="35B21D8F" w14:textId="77777777" w:rsidR="00732E63" w:rsidRPr="00732E63" w:rsidRDefault="00732E63" w:rsidP="00732E63">
      <w:pPr>
        <w:pStyle w:val="ListParagraph"/>
        <w:numPr>
          <w:ilvl w:val="0"/>
          <w:numId w:val="29"/>
        </w:numPr>
        <w:jc w:val="both"/>
        <w:rPr>
          <w:rFonts w:ascii="Arial" w:hAnsi="Arial" w:cs="Arial"/>
          <w:i/>
          <w:iCs/>
          <w:sz w:val="22"/>
          <w:szCs w:val="22"/>
        </w:rPr>
      </w:pPr>
      <w:r w:rsidRPr="00732E63">
        <w:rPr>
          <w:rFonts w:ascii="Arial" w:hAnsi="Arial" w:cs="Arial"/>
          <w:i/>
          <w:iCs/>
        </w:rPr>
        <w:t xml:space="preserve">Procedures, </w:t>
      </w:r>
      <w:proofErr w:type="gramStart"/>
      <w:r w:rsidRPr="00732E63">
        <w:rPr>
          <w:rFonts w:ascii="Arial" w:hAnsi="Arial" w:cs="Arial"/>
          <w:i/>
          <w:iCs/>
        </w:rPr>
        <w:t>group</w:t>
      </w:r>
      <w:proofErr w:type="gramEnd"/>
      <w:r w:rsidRPr="00732E63">
        <w:rPr>
          <w:rFonts w:ascii="Arial" w:hAnsi="Arial" w:cs="Arial"/>
          <w:i/>
          <w:iCs/>
        </w:rPr>
        <w:t xml:space="preserve"> and supervision arrangements/strategies must be explained and understood. </w:t>
      </w:r>
    </w:p>
    <w:p w14:paraId="0D539289" w14:textId="77777777" w:rsidR="00732E63" w:rsidRPr="00732E63" w:rsidRDefault="00732E63" w:rsidP="00732E63">
      <w:pPr>
        <w:pStyle w:val="ListParagraph"/>
        <w:numPr>
          <w:ilvl w:val="0"/>
          <w:numId w:val="29"/>
        </w:numPr>
        <w:jc w:val="both"/>
        <w:rPr>
          <w:rFonts w:ascii="Arial" w:hAnsi="Arial" w:cs="Arial"/>
          <w:i/>
          <w:iCs/>
          <w:sz w:val="22"/>
          <w:szCs w:val="22"/>
        </w:rPr>
      </w:pPr>
      <w:r w:rsidRPr="00732E63">
        <w:rPr>
          <w:rFonts w:ascii="Arial" w:hAnsi="Arial" w:cs="Arial"/>
          <w:i/>
          <w:iCs/>
        </w:rPr>
        <w:t xml:space="preserve">Individual and group responsibilities need to be clear, as well as the rewards and sanctions for ensuring they are kept to. </w:t>
      </w:r>
    </w:p>
    <w:p w14:paraId="2E2106A6" w14:textId="5E3BAB34" w:rsidR="003C7DB9" w:rsidRPr="00470458" w:rsidRDefault="00732E63" w:rsidP="00732E63">
      <w:pPr>
        <w:pStyle w:val="ListParagraph"/>
        <w:numPr>
          <w:ilvl w:val="0"/>
          <w:numId w:val="29"/>
        </w:numPr>
        <w:jc w:val="both"/>
        <w:rPr>
          <w:rFonts w:ascii="Arial" w:hAnsi="Arial" w:cs="Arial"/>
          <w:i/>
          <w:iCs/>
          <w:sz w:val="22"/>
          <w:szCs w:val="22"/>
        </w:rPr>
      </w:pPr>
      <w:r w:rsidRPr="00732E63">
        <w:rPr>
          <w:rFonts w:ascii="Arial" w:hAnsi="Arial" w:cs="Arial"/>
          <w:i/>
          <w:iCs/>
        </w:rPr>
        <w:t xml:space="preserve">Any children whose </w:t>
      </w:r>
      <w:proofErr w:type="spellStart"/>
      <w:r w:rsidRPr="00732E63">
        <w:rPr>
          <w:rFonts w:ascii="Arial" w:hAnsi="Arial" w:cs="Arial"/>
          <w:i/>
          <w:iCs/>
        </w:rPr>
        <w:t>behaviour</w:t>
      </w:r>
      <w:proofErr w:type="spellEnd"/>
      <w:r w:rsidRPr="00732E63">
        <w:rPr>
          <w:rFonts w:ascii="Arial" w:hAnsi="Arial" w:cs="Arial"/>
          <w:i/>
          <w:iCs/>
        </w:rPr>
        <w:t xml:space="preserve"> may </w:t>
      </w:r>
      <w:proofErr w:type="gramStart"/>
      <w:r w:rsidRPr="00732E63">
        <w:rPr>
          <w:rFonts w:ascii="Arial" w:hAnsi="Arial" w:cs="Arial"/>
          <w:i/>
          <w:iCs/>
        </w:rPr>
        <w:t>be considered to be</w:t>
      </w:r>
      <w:proofErr w:type="gramEnd"/>
      <w:r w:rsidRPr="00732E63">
        <w:rPr>
          <w:rFonts w:ascii="Arial" w:hAnsi="Arial" w:cs="Arial"/>
          <w:i/>
          <w:iCs/>
        </w:rPr>
        <w:t xml:space="preserve"> a danger to themselves or to the group may be stopped from going on</w:t>
      </w:r>
      <w:r>
        <w:t xml:space="preserve"> </w:t>
      </w:r>
      <w:r w:rsidRPr="00732E63">
        <w:rPr>
          <w:rFonts w:ascii="Arial" w:hAnsi="Arial" w:cs="Arial"/>
          <w:i/>
          <w:iCs/>
        </w:rPr>
        <w:t>the visit. The curricular aims of the visit for these pupils should be fulfilled in other ways wherever possible.</w:t>
      </w:r>
    </w:p>
    <w:p w14:paraId="3223E18D" w14:textId="2EC5B2DA" w:rsidR="00470458" w:rsidRPr="00470458" w:rsidRDefault="00470458" w:rsidP="00470458">
      <w:pPr>
        <w:jc w:val="both"/>
        <w:rPr>
          <w:rFonts w:ascii="Arial" w:hAnsi="Arial" w:cs="Arial"/>
          <w:b/>
          <w:bCs/>
          <w:i/>
          <w:iCs/>
          <w:sz w:val="22"/>
          <w:szCs w:val="22"/>
        </w:rPr>
      </w:pPr>
    </w:p>
    <w:p w14:paraId="00CC64EF" w14:textId="77777777" w:rsidR="00470458" w:rsidRPr="00470458" w:rsidRDefault="00470458" w:rsidP="00470458">
      <w:pPr>
        <w:jc w:val="both"/>
        <w:rPr>
          <w:rFonts w:ascii="Arial" w:hAnsi="Arial" w:cs="Arial"/>
          <w:b/>
          <w:bCs/>
          <w:i/>
          <w:iCs/>
        </w:rPr>
      </w:pPr>
      <w:r w:rsidRPr="00470458">
        <w:rPr>
          <w:rFonts w:ascii="Arial" w:hAnsi="Arial" w:cs="Arial"/>
          <w:b/>
          <w:bCs/>
          <w:i/>
          <w:iCs/>
        </w:rPr>
        <w:t xml:space="preserve">Staffing supervision </w:t>
      </w:r>
    </w:p>
    <w:p w14:paraId="50EF7B89" w14:textId="77777777" w:rsidR="00470458" w:rsidRDefault="00470458" w:rsidP="00470458">
      <w:pPr>
        <w:jc w:val="both"/>
        <w:rPr>
          <w:rFonts w:ascii="Arial" w:hAnsi="Arial" w:cs="Arial"/>
          <w:i/>
          <w:iCs/>
        </w:rPr>
      </w:pPr>
      <w:r>
        <w:rPr>
          <w:rFonts w:ascii="Arial" w:hAnsi="Arial" w:cs="Arial"/>
          <w:i/>
          <w:iCs/>
        </w:rPr>
        <w:t>Blackwater</w:t>
      </w:r>
      <w:r w:rsidRPr="00470458">
        <w:rPr>
          <w:rFonts w:ascii="Arial" w:hAnsi="Arial" w:cs="Arial"/>
          <w:i/>
          <w:iCs/>
        </w:rPr>
        <w:t xml:space="preserve"> Primary School </w:t>
      </w:r>
      <w:proofErr w:type="spellStart"/>
      <w:r w:rsidRPr="00470458">
        <w:rPr>
          <w:rFonts w:ascii="Arial" w:hAnsi="Arial" w:cs="Arial"/>
          <w:i/>
          <w:iCs/>
        </w:rPr>
        <w:t>recognises</w:t>
      </w:r>
      <w:proofErr w:type="spellEnd"/>
      <w:r w:rsidRPr="00470458">
        <w:rPr>
          <w:rFonts w:ascii="Arial" w:hAnsi="Arial" w:cs="Arial"/>
          <w:i/>
          <w:iCs/>
        </w:rPr>
        <w:t xml:space="preserve"> that accompanying staff possess a key role in ensuring the high standards of learning, </w:t>
      </w:r>
      <w:proofErr w:type="gramStart"/>
      <w:r w:rsidRPr="00470458">
        <w:rPr>
          <w:rFonts w:ascii="Arial" w:hAnsi="Arial" w:cs="Arial"/>
          <w:i/>
          <w:iCs/>
        </w:rPr>
        <w:t>challenge</w:t>
      </w:r>
      <w:proofErr w:type="gramEnd"/>
      <w:r w:rsidRPr="00470458">
        <w:rPr>
          <w:rFonts w:ascii="Arial" w:hAnsi="Arial" w:cs="Arial"/>
          <w:i/>
          <w:iCs/>
        </w:rPr>
        <w:t xml:space="preserve"> and safety on a school trip. The levels of supervision will determine not only the health and safety of the children and their leaders, but also the quality of the overall experience, enabling learning to take place as well as allowing all those concerned to enjoy the experience and derive satisfaction from it.</w:t>
      </w:r>
    </w:p>
    <w:p w14:paraId="62B5D852" w14:textId="77777777" w:rsidR="00470458" w:rsidRDefault="00470458" w:rsidP="00470458">
      <w:pPr>
        <w:jc w:val="both"/>
        <w:rPr>
          <w:rFonts w:ascii="Arial" w:hAnsi="Arial" w:cs="Arial"/>
          <w:i/>
          <w:iCs/>
        </w:rPr>
      </w:pPr>
      <w:r w:rsidRPr="00470458">
        <w:rPr>
          <w:rFonts w:ascii="Arial" w:hAnsi="Arial" w:cs="Arial"/>
          <w:i/>
          <w:iCs/>
        </w:rPr>
        <w:t xml:space="preserve">Supervision is a key element in the success of any venture. To this end, an appropriate staff/pupil ratio will be observed, and this is determined by the risk assessment carried out by the Group Leader. </w:t>
      </w:r>
    </w:p>
    <w:p w14:paraId="1567BAB0" w14:textId="77777777" w:rsidR="00470458" w:rsidRDefault="00470458" w:rsidP="00470458">
      <w:pPr>
        <w:jc w:val="both"/>
        <w:rPr>
          <w:rFonts w:ascii="Arial" w:hAnsi="Arial" w:cs="Arial"/>
          <w:i/>
          <w:iCs/>
        </w:rPr>
      </w:pPr>
      <w:r w:rsidRPr="00470458">
        <w:rPr>
          <w:rFonts w:ascii="Arial" w:hAnsi="Arial" w:cs="Arial"/>
          <w:i/>
          <w:iCs/>
        </w:rPr>
        <w:t xml:space="preserve">The minimum ratios are those considered best practice as described in the DfE booklet Health and Safety of Pupils on Educational Visits (advice on legal duties and powers 2014). </w:t>
      </w:r>
    </w:p>
    <w:p w14:paraId="7541912F" w14:textId="77777777" w:rsidR="00470458" w:rsidRPr="00470458" w:rsidRDefault="00470458" w:rsidP="00470458">
      <w:pPr>
        <w:pStyle w:val="ListParagraph"/>
        <w:numPr>
          <w:ilvl w:val="0"/>
          <w:numId w:val="30"/>
        </w:numPr>
        <w:jc w:val="both"/>
        <w:rPr>
          <w:rFonts w:ascii="Arial" w:hAnsi="Arial" w:cs="Arial"/>
          <w:i/>
          <w:iCs/>
          <w:sz w:val="22"/>
          <w:szCs w:val="22"/>
        </w:rPr>
      </w:pPr>
      <w:r w:rsidRPr="00470458">
        <w:rPr>
          <w:rFonts w:ascii="Arial" w:hAnsi="Arial" w:cs="Arial"/>
          <w:i/>
          <w:iCs/>
        </w:rPr>
        <w:t>Nursery classes should have a ratio of at least 1 adult for every 2 children.</w:t>
      </w:r>
    </w:p>
    <w:p w14:paraId="776050C8" w14:textId="77777777" w:rsidR="00470458" w:rsidRPr="00470458" w:rsidRDefault="00470458" w:rsidP="00470458">
      <w:pPr>
        <w:pStyle w:val="ListParagraph"/>
        <w:numPr>
          <w:ilvl w:val="0"/>
          <w:numId w:val="30"/>
        </w:numPr>
        <w:jc w:val="both"/>
        <w:rPr>
          <w:rFonts w:ascii="Arial" w:hAnsi="Arial" w:cs="Arial"/>
          <w:i/>
          <w:iCs/>
          <w:sz w:val="22"/>
          <w:szCs w:val="22"/>
        </w:rPr>
      </w:pPr>
      <w:r>
        <w:rPr>
          <w:rFonts w:ascii="Arial" w:hAnsi="Arial" w:cs="Arial"/>
          <w:i/>
          <w:iCs/>
        </w:rPr>
        <w:t>Re</w:t>
      </w:r>
      <w:r w:rsidRPr="00470458">
        <w:rPr>
          <w:rFonts w:ascii="Arial" w:hAnsi="Arial" w:cs="Arial"/>
          <w:i/>
          <w:iCs/>
        </w:rPr>
        <w:t>ception classes should have a ratio of at least 1 adult for every 4 children.</w:t>
      </w:r>
    </w:p>
    <w:p w14:paraId="54D76257" w14:textId="77777777" w:rsidR="00470458" w:rsidRPr="00470458" w:rsidRDefault="00470458" w:rsidP="00470458">
      <w:pPr>
        <w:pStyle w:val="ListParagraph"/>
        <w:numPr>
          <w:ilvl w:val="0"/>
          <w:numId w:val="30"/>
        </w:numPr>
        <w:jc w:val="both"/>
        <w:rPr>
          <w:rFonts w:ascii="Arial" w:hAnsi="Arial" w:cs="Arial"/>
          <w:i/>
          <w:iCs/>
          <w:sz w:val="22"/>
          <w:szCs w:val="22"/>
        </w:rPr>
      </w:pPr>
      <w:r w:rsidRPr="00470458">
        <w:rPr>
          <w:rFonts w:ascii="Arial" w:hAnsi="Arial" w:cs="Arial"/>
          <w:i/>
          <w:iCs/>
        </w:rPr>
        <w:t xml:space="preserve">Years 1 to </w:t>
      </w:r>
      <w:r>
        <w:rPr>
          <w:rFonts w:ascii="Arial" w:hAnsi="Arial" w:cs="Arial"/>
          <w:i/>
          <w:iCs/>
        </w:rPr>
        <w:t>2</w:t>
      </w:r>
      <w:r w:rsidRPr="00470458">
        <w:rPr>
          <w:rFonts w:ascii="Arial" w:hAnsi="Arial" w:cs="Arial"/>
          <w:i/>
          <w:iCs/>
        </w:rPr>
        <w:t xml:space="preserve"> should have a ratio of at least 1 adult for every 6 pupils. </w:t>
      </w:r>
    </w:p>
    <w:p w14:paraId="716B3207" w14:textId="0C8B3E08" w:rsidR="00470458" w:rsidRPr="00470458" w:rsidRDefault="00470458" w:rsidP="00470458">
      <w:pPr>
        <w:pStyle w:val="ListParagraph"/>
        <w:numPr>
          <w:ilvl w:val="0"/>
          <w:numId w:val="30"/>
        </w:numPr>
        <w:jc w:val="both"/>
        <w:rPr>
          <w:rFonts w:ascii="Arial" w:hAnsi="Arial" w:cs="Arial"/>
          <w:i/>
          <w:iCs/>
          <w:sz w:val="22"/>
          <w:szCs w:val="22"/>
        </w:rPr>
      </w:pPr>
      <w:r w:rsidRPr="00470458">
        <w:rPr>
          <w:rFonts w:ascii="Arial" w:hAnsi="Arial" w:cs="Arial"/>
          <w:i/>
          <w:iCs/>
        </w:rPr>
        <w:t xml:space="preserve">Years </w:t>
      </w:r>
      <w:proofErr w:type="gramStart"/>
      <w:r>
        <w:rPr>
          <w:rFonts w:ascii="Arial" w:hAnsi="Arial" w:cs="Arial"/>
          <w:i/>
          <w:iCs/>
        </w:rPr>
        <w:t xml:space="preserve">3 </w:t>
      </w:r>
      <w:r w:rsidRPr="00470458">
        <w:rPr>
          <w:rFonts w:ascii="Arial" w:hAnsi="Arial" w:cs="Arial"/>
          <w:i/>
          <w:iCs/>
        </w:rPr>
        <w:t xml:space="preserve"> to</w:t>
      </w:r>
      <w:proofErr w:type="gramEnd"/>
      <w:r w:rsidRPr="00470458">
        <w:rPr>
          <w:rFonts w:ascii="Arial" w:hAnsi="Arial" w:cs="Arial"/>
          <w:i/>
          <w:iCs/>
        </w:rPr>
        <w:t xml:space="preserve"> 6 should have a ratio of at least 1 adult for every 10-15 pupils.</w:t>
      </w:r>
    </w:p>
    <w:p w14:paraId="019B43B6" w14:textId="78238499" w:rsidR="00BF51BA" w:rsidRDefault="00BF51BA" w:rsidP="00BF51BA">
      <w:pPr>
        <w:widowControl/>
        <w:spacing w:after="200" w:line="276" w:lineRule="auto"/>
        <w:rPr>
          <w:rFonts w:ascii="Tahoma" w:hAnsi="Tahoma" w:cs="Tahoma"/>
          <w:sz w:val="22"/>
          <w:szCs w:val="22"/>
        </w:rPr>
      </w:pPr>
    </w:p>
    <w:tbl>
      <w:tblPr>
        <w:tblStyle w:val="TableGrid"/>
        <w:tblW w:w="0" w:type="auto"/>
        <w:tblLook w:val="04A0" w:firstRow="1" w:lastRow="0" w:firstColumn="1" w:lastColumn="0" w:noHBand="0" w:noVBand="1"/>
      </w:tblPr>
      <w:tblGrid>
        <w:gridCol w:w="9016"/>
      </w:tblGrid>
      <w:tr w:rsidR="000B5B6C" w14:paraId="71F7D30C" w14:textId="77777777" w:rsidTr="000B5B6C">
        <w:tc>
          <w:tcPr>
            <w:tcW w:w="9016" w:type="dxa"/>
            <w:shd w:val="clear" w:color="auto" w:fill="C2D69B" w:themeFill="accent3" w:themeFillTint="99"/>
          </w:tcPr>
          <w:p w14:paraId="0E3A69C1" w14:textId="355CA54B" w:rsidR="000B5B6C" w:rsidRPr="00470458" w:rsidRDefault="00470458" w:rsidP="00BF51BA">
            <w:pPr>
              <w:tabs>
                <w:tab w:val="center" w:pos="9000"/>
              </w:tabs>
              <w:ind w:right="119"/>
              <w:rPr>
                <w:rFonts w:ascii="Arial" w:hAnsi="Arial" w:cs="Arial"/>
                <w:b/>
                <w:bCs/>
                <w:i/>
                <w:iCs/>
                <w:sz w:val="28"/>
                <w:szCs w:val="28"/>
              </w:rPr>
            </w:pPr>
            <w:r w:rsidRPr="00470458">
              <w:rPr>
                <w:rFonts w:ascii="Arial" w:hAnsi="Arial" w:cs="Arial"/>
                <w:b/>
                <w:bCs/>
                <w:i/>
                <w:iCs/>
                <w:sz w:val="28"/>
                <w:szCs w:val="28"/>
              </w:rPr>
              <w:t>Safeguarding</w:t>
            </w:r>
            <w:r w:rsidR="003C7DB9" w:rsidRPr="00470458">
              <w:rPr>
                <w:rFonts w:ascii="Arial" w:hAnsi="Arial" w:cs="Arial"/>
                <w:b/>
                <w:bCs/>
                <w:i/>
                <w:iCs/>
                <w:sz w:val="28"/>
                <w:szCs w:val="28"/>
              </w:rPr>
              <w:t xml:space="preserve"> </w:t>
            </w:r>
            <w:r w:rsidR="000B5B6C" w:rsidRPr="00470458">
              <w:rPr>
                <w:rFonts w:ascii="Arial" w:hAnsi="Arial" w:cs="Arial"/>
                <w:b/>
                <w:bCs/>
                <w:i/>
                <w:iCs/>
                <w:sz w:val="28"/>
                <w:szCs w:val="28"/>
              </w:rPr>
              <w:t xml:space="preserve"> </w:t>
            </w:r>
          </w:p>
        </w:tc>
      </w:tr>
    </w:tbl>
    <w:p w14:paraId="356D3B40" w14:textId="1FD1E3C0" w:rsidR="008D15C9" w:rsidRDefault="008D15C9" w:rsidP="008D15C9">
      <w:pPr>
        <w:spacing w:line="259" w:lineRule="auto"/>
        <w:ind w:left="360"/>
      </w:pPr>
    </w:p>
    <w:p w14:paraId="79781C69" w14:textId="77777777" w:rsidR="00470458" w:rsidRDefault="00470458" w:rsidP="00BF51BA">
      <w:pPr>
        <w:tabs>
          <w:tab w:val="center" w:pos="9000"/>
        </w:tabs>
        <w:ind w:right="119"/>
        <w:rPr>
          <w:rFonts w:ascii="Arial" w:hAnsi="Arial" w:cs="Arial"/>
          <w:i/>
          <w:iCs/>
        </w:rPr>
      </w:pPr>
      <w:r w:rsidRPr="00470458">
        <w:rPr>
          <w:rFonts w:ascii="Arial" w:hAnsi="Arial" w:cs="Arial"/>
          <w:i/>
          <w:iCs/>
        </w:rPr>
        <w:t xml:space="preserve">All children have the right to be protected from harm. An educational visit, off-site and residential activities, provide a stimulating learning, environmental and, in many cases, a different and more relaxed or interactive environment. </w:t>
      </w:r>
    </w:p>
    <w:p w14:paraId="268C659A" w14:textId="77777777" w:rsidR="00470458" w:rsidRDefault="00470458" w:rsidP="00BF51BA">
      <w:pPr>
        <w:tabs>
          <w:tab w:val="center" w:pos="9000"/>
        </w:tabs>
        <w:ind w:right="119"/>
        <w:rPr>
          <w:rFonts w:ascii="Arial" w:hAnsi="Arial" w:cs="Arial"/>
          <w:i/>
          <w:iCs/>
        </w:rPr>
      </w:pPr>
    </w:p>
    <w:p w14:paraId="11C7FB7B" w14:textId="77777777" w:rsidR="00470458" w:rsidRPr="00470458" w:rsidRDefault="00470458" w:rsidP="00BF51BA">
      <w:pPr>
        <w:tabs>
          <w:tab w:val="center" w:pos="9000"/>
        </w:tabs>
        <w:ind w:right="119"/>
        <w:rPr>
          <w:rFonts w:ascii="Arial" w:hAnsi="Arial" w:cs="Arial"/>
          <w:b/>
          <w:bCs/>
          <w:i/>
          <w:iCs/>
        </w:rPr>
      </w:pPr>
      <w:r w:rsidRPr="00470458">
        <w:rPr>
          <w:rFonts w:ascii="Arial" w:hAnsi="Arial" w:cs="Arial"/>
          <w:b/>
          <w:bCs/>
          <w:i/>
          <w:iCs/>
        </w:rPr>
        <w:t xml:space="preserve">The School is committed to ensuring </w:t>
      </w:r>
      <w:proofErr w:type="gramStart"/>
      <w:r w:rsidRPr="00470458">
        <w:rPr>
          <w:rFonts w:ascii="Arial" w:hAnsi="Arial" w:cs="Arial"/>
          <w:b/>
          <w:bCs/>
          <w:i/>
          <w:iCs/>
        </w:rPr>
        <w:t>that:-</w:t>
      </w:r>
      <w:proofErr w:type="gramEnd"/>
    </w:p>
    <w:p w14:paraId="72BDFA51" w14:textId="77777777" w:rsidR="00470458" w:rsidRPr="00470458" w:rsidRDefault="00470458" w:rsidP="00470458">
      <w:pPr>
        <w:pStyle w:val="ListParagraph"/>
        <w:numPr>
          <w:ilvl w:val="0"/>
          <w:numId w:val="31"/>
        </w:numPr>
        <w:tabs>
          <w:tab w:val="center" w:pos="9000"/>
        </w:tabs>
        <w:ind w:right="119"/>
        <w:rPr>
          <w:rFonts w:ascii="Arial" w:hAnsi="Arial" w:cs="Arial"/>
          <w:i/>
          <w:iCs/>
          <w:sz w:val="22"/>
          <w:szCs w:val="22"/>
        </w:rPr>
      </w:pPr>
      <w:r w:rsidRPr="00470458">
        <w:rPr>
          <w:rFonts w:ascii="Arial" w:hAnsi="Arial" w:cs="Arial"/>
          <w:i/>
          <w:iCs/>
        </w:rPr>
        <w:t xml:space="preserve">Safeguarding Children procedures are initiated and followed. </w:t>
      </w:r>
    </w:p>
    <w:p w14:paraId="0E985713" w14:textId="77777777" w:rsidR="00470458" w:rsidRPr="00470458" w:rsidRDefault="00470458" w:rsidP="00470458">
      <w:pPr>
        <w:pStyle w:val="ListParagraph"/>
        <w:numPr>
          <w:ilvl w:val="0"/>
          <w:numId w:val="31"/>
        </w:numPr>
        <w:tabs>
          <w:tab w:val="center" w:pos="9000"/>
        </w:tabs>
        <w:ind w:right="119"/>
        <w:rPr>
          <w:rFonts w:ascii="Arial" w:hAnsi="Arial" w:cs="Arial"/>
          <w:i/>
          <w:iCs/>
          <w:sz w:val="22"/>
          <w:szCs w:val="22"/>
        </w:rPr>
      </w:pPr>
      <w:r w:rsidRPr="00470458">
        <w:rPr>
          <w:rFonts w:ascii="Arial" w:hAnsi="Arial" w:cs="Arial"/>
          <w:i/>
          <w:iCs/>
        </w:rPr>
        <w:t xml:space="preserve">Ensuring clear lines of communication and effective liaison between staff managing and supervising this work. </w:t>
      </w:r>
    </w:p>
    <w:p w14:paraId="12408B01" w14:textId="77777777" w:rsidR="00470458" w:rsidRPr="00470458" w:rsidRDefault="00470458" w:rsidP="00470458">
      <w:pPr>
        <w:pStyle w:val="ListParagraph"/>
        <w:numPr>
          <w:ilvl w:val="0"/>
          <w:numId w:val="31"/>
        </w:numPr>
        <w:tabs>
          <w:tab w:val="center" w:pos="9000"/>
        </w:tabs>
        <w:ind w:right="119"/>
        <w:rPr>
          <w:rFonts w:ascii="Arial" w:hAnsi="Arial" w:cs="Arial"/>
          <w:i/>
          <w:iCs/>
          <w:sz w:val="22"/>
          <w:szCs w:val="22"/>
        </w:rPr>
      </w:pPr>
      <w:r w:rsidRPr="00470458">
        <w:rPr>
          <w:rFonts w:ascii="Arial" w:hAnsi="Arial" w:cs="Arial"/>
          <w:i/>
          <w:iCs/>
        </w:rPr>
        <w:t xml:space="preserve">Ensuring clear lines of communication and effective liaison between all agencies responsible for the safety and welfare of children. </w:t>
      </w:r>
    </w:p>
    <w:p w14:paraId="3A54E624" w14:textId="77777777" w:rsidR="00470458" w:rsidRPr="00470458" w:rsidRDefault="00470458" w:rsidP="00470458">
      <w:pPr>
        <w:pStyle w:val="ListParagraph"/>
        <w:numPr>
          <w:ilvl w:val="0"/>
          <w:numId w:val="31"/>
        </w:numPr>
        <w:tabs>
          <w:tab w:val="center" w:pos="9000"/>
        </w:tabs>
        <w:ind w:right="119"/>
        <w:rPr>
          <w:rFonts w:ascii="Arial" w:hAnsi="Arial" w:cs="Arial"/>
          <w:i/>
          <w:iCs/>
          <w:sz w:val="22"/>
          <w:szCs w:val="22"/>
        </w:rPr>
      </w:pPr>
      <w:r w:rsidRPr="00470458">
        <w:rPr>
          <w:rFonts w:ascii="Arial" w:hAnsi="Arial" w:cs="Arial"/>
          <w:i/>
          <w:iCs/>
        </w:rPr>
        <w:t xml:space="preserve">Enabling children to understand their rights and </w:t>
      </w:r>
      <w:proofErr w:type="spellStart"/>
      <w:r w:rsidRPr="00470458">
        <w:rPr>
          <w:rFonts w:ascii="Arial" w:hAnsi="Arial" w:cs="Arial"/>
          <w:i/>
          <w:iCs/>
        </w:rPr>
        <w:t>recognise</w:t>
      </w:r>
      <w:proofErr w:type="spellEnd"/>
      <w:r w:rsidRPr="00470458">
        <w:rPr>
          <w:rFonts w:ascii="Arial" w:hAnsi="Arial" w:cs="Arial"/>
          <w:i/>
          <w:iCs/>
        </w:rPr>
        <w:t xml:space="preserve"> and deal with unsafe situations. </w:t>
      </w:r>
    </w:p>
    <w:p w14:paraId="683D1B5C" w14:textId="77777777" w:rsidR="00470458" w:rsidRPr="00470458" w:rsidRDefault="00470458" w:rsidP="00470458">
      <w:pPr>
        <w:pStyle w:val="ListParagraph"/>
        <w:numPr>
          <w:ilvl w:val="0"/>
          <w:numId w:val="31"/>
        </w:numPr>
        <w:tabs>
          <w:tab w:val="center" w:pos="9000"/>
        </w:tabs>
        <w:ind w:right="119"/>
        <w:rPr>
          <w:rFonts w:ascii="Arial" w:hAnsi="Arial" w:cs="Arial"/>
          <w:i/>
          <w:iCs/>
          <w:sz w:val="22"/>
          <w:szCs w:val="22"/>
        </w:rPr>
      </w:pPr>
      <w:r w:rsidRPr="00470458">
        <w:rPr>
          <w:rFonts w:ascii="Arial" w:hAnsi="Arial" w:cs="Arial"/>
          <w:i/>
          <w:iCs/>
        </w:rPr>
        <w:t xml:space="preserve">Implementing the </w:t>
      </w:r>
      <w:r>
        <w:rPr>
          <w:rFonts w:ascii="Arial" w:hAnsi="Arial" w:cs="Arial"/>
          <w:i/>
          <w:iCs/>
        </w:rPr>
        <w:t>Blackwater</w:t>
      </w:r>
      <w:r w:rsidRPr="00470458">
        <w:rPr>
          <w:rFonts w:ascii="Arial" w:hAnsi="Arial" w:cs="Arial"/>
          <w:i/>
          <w:iCs/>
        </w:rPr>
        <w:t xml:space="preserve"> Primary School’s Safeguarding Policy and procedures</w:t>
      </w:r>
      <w:r>
        <w:rPr>
          <w:rFonts w:ascii="Arial" w:hAnsi="Arial" w:cs="Arial"/>
          <w:i/>
          <w:iCs/>
        </w:rPr>
        <w:t>.</w:t>
      </w:r>
    </w:p>
    <w:p w14:paraId="17F9CB34" w14:textId="77777777" w:rsidR="00470458" w:rsidRDefault="00470458" w:rsidP="00470458">
      <w:pPr>
        <w:tabs>
          <w:tab w:val="center" w:pos="9000"/>
        </w:tabs>
        <w:ind w:right="119"/>
        <w:rPr>
          <w:rFonts w:ascii="Arial" w:hAnsi="Arial" w:cs="Arial"/>
          <w:i/>
          <w:iCs/>
        </w:rPr>
      </w:pPr>
    </w:p>
    <w:p w14:paraId="31177B9D" w14:textId="77777777" w:rsidR="00470458" w:rsidRPr="00470458" w:rsidRDefault="00470458" w:rsidP="00470458">
      <w:pPr>
        <w:tabs>
          <w:tab w:val="center" w:pos="9000"/>
        </w:tabs>
        <w:ind w:right="119"/>
        <w:rPr>
          <w:rFonts w:ascii="Arial" w:hAnsi="Arial" w:cs="Arial"/>
          <w:b/>
          <w:bCs/>
          <w:i/>
          <w:iCs/>
        </w:rPr>
      </w:pPr>
      <w:r w:rsidRPr="00470458">
        <w:rPr>
          <w:rFonts w:ascii="Arial" w:hAnsi="Arial" w:cs="Arial"/>
          <w:b/>
          <w:bCs/>
          <w:i/>
          <w:iCs/>
        </w:rPr>
        <w:t>First Aid</w:t>
      </w:r>
    </w:p>
    <w:p w14:paraId="3314FC38" w14:textId="64F549A7" w:rsidR="00470458" w:rsidRPr="00470458" w:rsidRDefault="00470458" w:rsidP="00470458">
      <w:pPr>
        <w:tabs>
          <w:tab w:val="center" w:pos="9000"/>
        </w:tabs>
        <w:ind w:right="119"/>
        <w:rPr>
          <w:rFonts w:ascii="Arial" w:hAnsi="Arial" w:cs="Arial"/>
          <w:i/>
          <w:iCs/>
          <w:sz w:val="22"/>
          <w:szCs w:val="22"/>
        </w:rPr>
      </w:pPr>
      <w:r w:rsidRPr="00470458">
        <w:rPr>
          <w:rFonts w:ascii="Arial" w:hAnsi="Arial" w:cs="Arial"/>
          <w:i/>
          <w:iCs/>
        </w:rPr>
        <w:t xml:space="preserve"> The School’s Health and Safety Policy ensures that, as far as possible, the school buildings are an accident-free environment. The same standards apply to off-site, </w:t>
      </w:r>
      <w:r w:rsidRPr="00470458">
        <w:rPr>
          <w:rFonts w:ascii="Arial" w:hAnsi="Arial" w:cs="Arial"/>
          <w:i/>
          <w:iCs/>
        </w:rPr>
        <w:lastRenderedPageBreak/>
        <w:t xml:space="preserve">including all forms of visit and trips. </w:t>
      </w:r>
    </w:p>
    <w:p w14:paraId="600E4E64" w14:textId="77777777" w:rsidR="00470458" w:rsidRDefault="00470458" w:rsidP="00470458">
      <w:pPr>
        <w:tabs>
          <w:tab w:val="center" w:pos="9000"/>
        </w:tabs>
        <w:ind w:right="119"/>
        <w:rPr>
          <w:rFonts w:ascii="Arial" w:hAnsi="Arial" w:cs="Arial"/>
          <w:i/>
          <w:iCs/>
        </w:rPr>
      </w:pPr>
    </w:p>
    <w:p w14:paraId="7167C4F6" w14:textId="2530E6AD" w:rsidR="00470458" w:rsidRPr="00470458" w:rsidRDefault="00470458" w:rsidP="00470458">
      <w:pPr>
        <w:tabs>
          <w:tab w:val="center" w:pos="9000"/>
        </w:tabs>
        <w:ind w:right="119"/>
        <w:rPr>
          <w:rFonts w:ascii="Arial" w:hAnsi="Arial" w:cs="Arial"/>
          <w:i/>
          <w:iCs/>
          <w:sz w:val="22"/>
          <w:szCs w:val="22"/>
        </w:rPr>
      </w:pPr>
      <w:r w:rsidRPr="00470458">
        <w:rPr>
          <w:rFonts w:ascii="Arial" w:hAnsi="Arial" w:cs="Arial"/>
          <w:i/>
          <w:iCs/>
        </w:rPr>
        <w:t xml:space="preserve">The provision of a </w:t>
      </w:r>
      <w:proofErr w:type="gramStart"/>
      <w:r w:rsidRPr="00470458">
        <w:rPr>
          <w:rFonts w:ascii="Arial" w:hAnsi="Arial" w:cs="Arial"/>
          <w:i/>
          <w:iCs/>
        </w:rPr>
        <w:t>first-aider</w:t>
      </w:r>
      <w:proofErr w:type="gramEnd"/>
      <w:r w:rsidRPr="00470458">
        <w:rPr>
          <w:rFonts w:ascii="Arial" w:hAnsi="Arial" w:cs="Arial"/>
          <w:i/>
          <w:iCs/>
        </w:rPr>
        <w:t xml:space="preserve"> does not prevent accidents, but it is an important part of the control measures that follow risk assessment. </w:t>
      </w:r>
    </w:p>
    <w:p w14:paraId="0E1AB24E" w14:textId="77777777" w:rsidR="00470458" w:rsidRDefault="00470458" w:rsidP="00470458">
      <w:pPr>
        <w:tabs>
          <w:tab w:val="center" w:pos="9000"/>
        </w:tabs>
        <w:ind w:right="119"/>
        <w:rPr>
          <w:rFonts w:ascii="Arial" w:hAnsi="Arial" w:cs="Arial"/>
          <w:i/>
          <w:iCs/>
        </w:rPr>
      </w:pPr>
    </w:p>
    <w:p w14:paraId="2AD716AE" w14:textId="77777777" w:rsidR="00470458" w:rsidRDefault="00470458" w:rsidP="00470458">
      <w:pPr>
        <w:tabs>
          <w:tab w:val="center" w:pos="9000"/>
        </w:tabs>
        <w:ind w:right="119"/>
        <w:rPr>
          <w:rFonts w:ascii="Arial" w:hAnsi="Arial" w:cs="Arial"/>
          <w:i/>
          <w:iCs/>
        </w:rPr>
      </w:pPr>
      <w:r w:rsidRPr="00470458">
        <w:rPr>
          <w:rFonts w:ascii="Arial" w:hAnsi="Arial" w:cs="Arial"/>
          <w:i/>
          <w:iCs/>
        </w:rPr>
        <w:t xml:space="preserve">The School provides adequate and appropriate equipment, </w:t>
      </w:r>
      <w:proofErr w:type="gramStart"/>
      <w:r w:rsidRPr="00470458">
        <w:rPr>
          <w:rFonts w:ascii="Arial" w:hAnsi="Arial" w:cs="Arial"/>
          <w:i/>
          <w:iCs/>
        </w:rPr>
        <w:t>facilities</w:t>
      </w:r>
      <w:proofErr w:type="gramEnd"/>
      <w:r w:rsidRPr="00470458">
        <w:rPr>
          <w:rFonts w:ascii="Arial" w:hAnsi="Arial" w:cs="Arial"/>
          <w:i/>
          <w:iCs/>
        </w:rPr>
        <w:t xml:space="preserve"> and personnel at its locations to enable employees, pupils and visitors to be given first aid. • </w:t>
      </w:r>
    </w:p>
    <w:p w14:paraId="105043BE" w14:textId="77777777" w:rsidR="00470458" w:rsidRDefault="00470458" w:rsidP="00470458">
      <w:pPr>
        <w:tabs>
          <w:tab w:val="center" w:pos="9000"/>
        </w:tabs>
        <w:ind w:right="119"/>
      </w:pPr>
      <w:r w:rsidRPr="00470458">
        <w:rPr>
          <w:rFonts w:ascii="Arial" w:hAnsi="Arial" w:cs="Arial"/>
          <w:i/>
          <w:iCs/>
        </w:rPr>
        <w:t xml:space="preserve">Decisions about the deployment of first aiders on visits and trips are based on risk assessments, which consider: </w:t>
      </w:r>
    </w:p>
    <w:p w14:paraId="0C73AD2F" w14:textId="77777777" w:rsidR="00470458" w:rsidRPr="00470458" w:rsidRDefault="00470458" w:rsidP="00470458">
      <w:pPr>
        <w:pStyle w:val="ListParagraph"/>
        <w:numPr>
          <w:ilvl w:val="0"/>
          <w:numId w:val="32"/>
        </w:numPr>
        <w:tabs>
          <w:tab w:val="center" w:pos="9000"/>
        </w:tabs>
        <w:ind w:right="119"/>
        <w:rPr>
          <w:rFonts w:ascii="Arial" w:hAnsi="Arial" w:cs="Arial"/>
          <w:i/>
          <w:iCs/>
          <w:sz w:val="22"/>
          <w:szCs w:val="22"/>
        </w:rPr>
      </w:pPr>
      <w:r w:rsidRPr="00470458">
        <w:rPr>
          <w:rFonts w:ascii="Arial" w:hAnsi="Arial" w:cs="Arial"/>
          <w:i/>
          <w:iCs/>
        </w:rPr>
        <w:t xml:space="preserve">The hazards in any environment and the risks they present. </w:t>
      </w:r>
    </w:p>
    <w:p w14:paraId="17976E68" w14:textId="77777777" w:rsidR="00470458" w:rsidRPr="00470458" w:rsidRDefault="00470458" w:rsidP="00470458">
      <w:pPr>
        <w:pStyle w:val="ListParagraph"/>
        <w:numPr>
          <w:ilvl w:val="0"/>
          <w:numId w:val="32"/>
        </w:numPr>
        <w:tabs>
          <w:tab w:val="center" w:pos="9000"/>
        </w:tabs>
        <w:ind w:right="119"/>
        <w:rPr>
          <w:rFonts w:ascii="Arial" w:hAnsi="Arial" w:cs="Arial"/>
          <w:i/>
          <w:iCs/>
          <w:sz w:val="22"/>
          <w:szCs w:val="22"/>
        </w:rPr>
      </w:pPr>
      <w:r w:rsidRPr="00470458">
        <w:rPr>
          <w:rFonts w:ascii="Arial" w:hAnsi="Arial" w:cs="Arial"/>
          <w:i/>
          <w:iCs/>
        </w:rPr>
        <w:t xml:space="preserve">Any generic policies in place. </w:t>
      </w:r>
    </w:p>
    <w:p w14:paraId="4445A520" w14:textId="77777777" w:rsidR="00470458" w:rsidRPr="00470458" w:rsidRDefault="00470458" w:rsidP="00470458">
      <w:pPr>
        <w:pStyle w:val="ListParagraph"/>
        <w:numPr>
          <w:ilvl w:val="0"/>
          <w:numId w:val="32"/>
        </w:numPr>
        <w:tabs>
          <w:tab w:val="center" w:pos="9000"/>
        </w:tabs>
        <w:ind w:right="119"/>
        <w:rPr>
          <w:rFonts w:ascii="Arial" w:hAnsi="Arial" w:cs="Arial"/>
          <w:i/>
          <w:iCs/>
          <w:sz w:val="22"/>
          <w:szCs w:val="22"/>
        </w:rPr>
      </w:pPr>
      <w:r w:rsidRPr="00470458">
        <w:rPr>
          <w:rFonts w:ascii="Arial" w:hAnsi="Arial" w:cs="Arial"/>
          <w:i/>
          <w:iCs/>
        </w:rPr>
        <w:t xml:space="preserve">The group and its needs (including medical) </w:t>
      </w:r>
    </w:p>
    <w:p w14:paraId="6D005B00" w14:textId="77777777" w:rsidR="00470458" w:rsidRPr="00470458" w:rsidRDefault="00470458" w:rsidP="00470458">
      <w:pPr>
        <w:pStyle w:val="ListParagraph"/>
        <w:numPr>
          <w:ilvl w:val="0"/>
          <w:numId w:val="32"/>
        </w:numPr>
        <w:tabs>
          <w:tab w:val="center" w:pos="9000"/>
        </w:tabs>
        <w:ind w:right="119"/>
        <w:rPr>
          <w:rFonts w:ascii="Arial" w:hAnsi="Arial" w:cs="Arial"/>
          <w:i/>
          <w:iCs/>
          <w:sz w:val="22"/>
          <w:szCs w:val="22"/>
        </w:rPr>
      </w:pPr>
      <w:r w:rsidRPr="00470458">
        <w:rPr>
          <w:rFonts w:ascii="Arial" w:hAnsi="Arial" w:cs="Arial"/>
          <w:i/>
          <w:iCs/>
        </w:rPr>
        <w:t xml:space="preserve">The leaders and activities to be undertaken </w:t>
      </w:r>
    </w:p>
    <w:p w14:paraId="668BEF71" w14:textId="77777777" w:rsidR="00470458" w:rsidRPr="00470458" w:rsidRDefault="00470458" w:rsidP="00470458">
      <w:pPr>
        <w:pStyle w:val="ListParagraph"/>
        <w:numPr>
          <w:ilvl w:val="0"/>
          <w:numId w:val="32"/>
        </w:numPr>
        <w:tabs>
          <w:tab w:val="center" w:pos="9000"/>
        </w:tabs>
        <w:ind w:right="119"/>
        <w:rPr>
          <w:rFonts w:ascii="Arial" w:hAnsi="Arial" w:cs="Arial"/>
          <w:i/>
          <w:iCs/>
          <w:sz w:val="22"/>
          <w:szCs w:val="22"/>
        </w:rPr>
      </w:pPr>
      <w:r w:rsidRPr="00470458">
        <w:rPr>
          <w:rFonts w:ascii="Arial" w:hAnsi="Arial" w:cs="Arial"/>
          <w:i/>
          <w:iCs/>
        </w:rPr>
        <w:t xml:space="preserve">The transport arrangements. </w:t>
      </w:r>
    </w:p>
    <w:p w14:paraId="38DDBDBF" w14:textId="77777777" w:rsidR="00470458" w:rsidRPr="00470458" w:rsidRDefault="00470458" w:rsidP="00470458">
      <w:pPr>
        <w:pStyle w:val="ListParagraph"/>
        <w:numPr>
          <w:ilvl w:val="0"/>
          <w:numId w:val="32"/>
        </w:numPr>
        <w:tabs>
          <w:tab w:val="center" w:pos="9000"/>
        </w:tabs>
        <w:ind w:right="119"/>
        <w:rPr>
          <w:rFonts w:ascii="Arial" w:hAnsi="Arial" w:cs="Arial"/>
          <w:i/>
          <w:iCs/>
          <w:sz w:val="22"/>
          <w:szCs w:val="22"/>
        </w:rPr>
      </w:pPr>
      <w:r w:rsidRPr="00470458">
        <w:rPr>
          <w:rFonts w:ascii="Arial" w:hAnsi="Arial" w:cs="Arial"/>
          <w:i/>
          <w:iCs/>
        </w:rPr>
        <w:t xml:space="preserve">The remoteness of any location and the ability to summon support. </w:t>
      </w:r>
    </w:p>
    <w:p w14:paraId="115AEDDA" w14:textId="77777777" w:rsidR="00470458" w:rsidRPr="00470458" w:rsidRDefault="00470458" w:rsidP="00470458">
      <w:pPr>
        <w:pStyle w:val="ListParagraph"/>
        <w:numPr>
          <w:ilvl w:val="0"/>
          <w:numId w:val="32"/>
        </w:numPr>
        <w:tabs>
          <w:tab w:val="center" w:pos="9000"/>
        </w:tabs>
        <w:ind w:right="119"/>
        <w:rPr>
          <w:rFonts w:ascii="Arial" w:hAnsi="Arial" w:cs="Arial"/>
          <w:i/>
          <w:iCs/>
          <w:sz w:val="22"/>
          <w:szCs w:val="22"/>
        </w:rPr>
      </w:pPr>
      <w:r w:rsidRPr="00470458">
        <w:rPr>
          <w:rFonts w:ascii="Arial" w:hAnsi="Arial" w:cs="Arial"/>
          <w:i/>
          <w:iCs/>
        </w:rPr>
        <w:t>What first aid qualifications and experience are available at the trips provider’s locations/</w:t>
      </w:r>
      <w:proofErr w:type="spellStart"/>
      <w:r w:rsidRPr="00470458">
        <w:rPr>
          <w:rFonts w:ascii="Arial" w:hAnsi="Arial" w:cs="Arial"/>
          <w:i/>
          <w:iCs/>
        </w:rPr>
        <w:t>centres</w:t>
      </w:r>
      <w:proofErr w:type="spellEnd"/>
      <w:r w:rsidRPr="00470458">
        <w:rPr>
          <w:rFonts w:ascii="Arial" w:hAnsi="Arial" w:cs="Arial"/>
          <w:i/>
          <w:iCs/>
        </w:rPr>
        <w:t xml:space="preserve">. </w:t>
      </w:r>
    </w:p>
    <w:p w14:paraId="4D03BB5C" w14:textId="77777777" w:rsidR="00470458" w:rsidRPr="00470458" w:rsidRDefault="00470458" w:rsidP="00470458">
      <w:pPr>
        <w:pStyle w:val="ListParagraph"/>
        <w:numPr>
          <w:ilvl w:val="0"/>
          <w:numId w:val="32"/>
        </w:numPr>
        <w:tabs>
          <w:tab w:val="center" w:pos="9000"/>
        </w:tabs>
        <w:ind w:right="119"/>
        <w:rPr>
          <w:rFonts w:ascii="Arial" w:hAnsi="Arial" w:cs="Arial"/>
          <w:i/>
          <w:iCs/>
          <w:sz w:val="22"/>
          <w:szCs w:val="22"/>
        </w:rPr>
      </w:pPr>
      <w:r w:rsidRPr="00470458">
        <w:rPr>
          <w:rFonts w:ascii="Arial" w:hAnsi="Arial" w:cs="Arial"/>
          <w:i/>
          <w:iCs/>
        </w:rPr>
        <w:t>The history of any incidents or accidents in similar contexts.</w:t>
      </w:r>
    </w:p>
    <w:p w14:paraId="5EE771C8" w14:textId="77777777" w:rsidR="00470458" w:rsidRDefault="00470458" w:rsidP="00470458">
      <w:pPr>
        <w:tabs>
          <w:tab w:val="center" w:pos="9000"/>
        </w:tabs>
        <w:ind w:right="119"/>
        <w:rPr>
          <w:rFonts w:ascii="Arial" w:hAnsi="Arial" w:cs="Arial"/>
          <w:i/>
          <w:iCs/>
        </w:rPr>
      </w:pPr>
    </w:p>
    <w:p w14:paraId="367BADD9" w14:textId="1C21FCAE" w:rsidR="00BF51BA" w:rsidRPr="00470458" w:rsidRDefault="00470458" w:rsidP="00470458">
      <w:pPr>
        <w:tabs>
          <w:tab w:val="center" w:pos="9000"/>
        </w:tabs>
        <w:ind w:right="119"/>
        <w:rPr>
          <w:rFonts w:ascii="Arial" w:hAnsi="Arial" w:cs="Arial"/>
          <w:i/>
          <w:iCs/>
          <w:sz w:val="22"/>
          <w:szCs w:val="22"/>
        </w:rPr>
      </w:pPr>
      <w:r w:rsidRPr="00470458">
        <w:rPr>
          <w:rFonts w:ascii="Arial" w:hAnsi="Arial" w:cs="Arial"/>
          <w:i/>
          <w:iCs/>
        </w:rPr>
        <w:t xml:space="preserve"> Cover is proportional to the risk, rather than to group numbers or similar criteria.</w:t>
      </w:r>
    </w:p>
    <w:p w14:paraId="288031DD" w14:textId="77777777" w:rsidR="003C7DB9" w:rsidRPr="003C7DB9" w:rsidRDefault="003C7DB9" w:rsidP="003C7DB9"/>
    <w:p w14:paraId="28F2304B" w14:textId="77777777" w:rsidR="003C7DB9" w:rsidRPr="003C7DB9" w:rsidRDefault="003C7DB9" w:rsidP="000B5B6C">
      <w:pPr>
        <w:rPr>
          <w:rFonts w:ascii="Tahoma" w:hAnsi="Tahoma" w:cs="Tahoma"/>
          <w:sz w:val="22"/>
          <w:szCs w:val="22"/>
        </w:rPr>
      </w:pPr>
    </w:p>
    <w:tbl>
      <w:tblPr>
        <w:tblStyle w:val="TableGrid"/>
        <w:tblW w:w="0" w:type="auto"/>
        <w:tblLook w:val="04A0" w:firstRow="1" w:lastRow="0" w:firstColumn="1" w:lastColumn="0" w:noHBand="0" w:noVBand="1"/>
      </w:tblPr>
      <w:tblGrid>
        <w:gridCol w:w="9016"/>
      </w:tblGrid>
      <w:tr w:rsidR="000B5B6C" w14:paraId="2FD1A123" w14:textId="77777777" w:rsidTr="000B5B6C">
        <w:tc>
          <w:tcPr>
            <w:tcW w:w="9016" w:type="dxa"/>
            <w:shd w:val="clear" w:color="auto" w:fill="C2D69B" w:themeFill="accent3" w:themeFillTint="99"/>
          </w:tcPr>
          <w:p w14:paraId="69D51D4A" w14:textId="18E011B1" w:rsidR="000B5B6C" w:rsidRPr="00470458" w:rsidRDefault="00470458" w:rsidP="000B5B6C">
            <w:pPr>
              <w:rPr>
                <w:rFonts w:ascii="Arial" w:hAnsi="Arial" w:cs="Arial"/>
                <w:b/>
                <w:bCs/>
                <w:i/>
                <w:iCs/>
                <w:sz w:val="28"/>
                <w:szCs w:val="28"/>
              </w:rPr>
            </w:pPr>
            <w:r w:rsidRPr="00470458">
              <w:rPr>
                <w:rFonts w:ascii="Arial" w:hAnsi="Arial" w:cs="Arial"/>
                <w:b/>
                <w:bCs/>
                <w:i/>
                <w:iCs/>
                <w:sz w:val="28"/>
                <w:szCs w:val="28"/>
              </w:rPr>
              <w:t xml:space="preserve">Recording and reporting incidents and accidents </w:t>
            </w:r>
            <w:r w:rsidR="000B5B6C" w:rsidRPr="00470458">
              <w:rPr>
                <w:rFonts w:ascii="Arial" w:hAnsi="Arial" w:cs="Arial"/>
                <w:b/>
                <w:bCs/>
                <w:i/>
                <w:iCs/>
                <w:sz w:val="28"/>
                <w:szCs w:val="28"/>
              </w:rPr>
              <w:t xml:space="preserve"> </w:t>
            </w:r>
          </w:p>
        </w:tc>
      </w:tr>
    </w:tbl>
    <w:p w14:paraId="0B6B2A55" w14:textId="77777777" w:rsidR="00BF51BA" w:rsidRDefault="00BF51BA" w:rsidP="00BF51BA">
      <w:pPr>
        <w:tabs>
          <w:tab w:val="center" w:pos="9000"/>
        </w:tabs>
        <w:ind w:right="119"/>
        <w:rPr>
          <w:rFonts w:ascii="Tahoma" w:hAnsi="Tahoma" w:cs="Tahoma"/>
          <w:sz w:val="22"/>
          <w:szCs w:val="22"/>
        </w:rPr>
      </w:pPr>
    </w:p>
    <w:p w14:paraId="4203EB14" w14:textId="3C37855A" w:rsidR="00BF51BA" w:rsidRPr="00470458" w:rsidRDefault="00470458" w:rsidP="00470458">
      <w:pPr>
        <w:tabs>
          <w:tab w:val="center" w:pos="9000"/>
        </w:tabs>
        <w:ind w:right="119"/>
        <w:rPr>
          <w:rFonts w:ascii="Arial" w:hAnsi="Arial" w:cs="Arial"/>
          <w:i/>
          <w:iCs/>
          <w:sz w:val="22"/>
          <w:szCs w:val="22"/>
        </w:rPr>
      </w:pPr>
      <w:r w:rsidRPr="00470458">
        <w:rPr>
          <w:rFonts w:ascii="Arial" w:hAnsi="Arial" w:cs="Arial"/>
          <w:i/>
          <w:iCs/>
        </w:rPr>
        <w:t>Accidents to children, leaders and volunteers will be recorded or reported in accordance with the established procedures. All accidents and emergencies will be recorded, no matter how minor. In the case of a serious injury, the parents and the Headteacher will be informed as soon as possible.</w:t>
      </w:r>
    </w:p>
    <w:p w14:paraId="68919945" w14:textId="77777777" w:rsidR="00805A07" w:rsidRDefault="00805A07" w:rsidP="00BF51BA">
      <w:pPr>
        <w:pStyle w:val="BodyText"/>
        <w:tabs>
          <w:tab w:val="center" w:pos="9000"/>
        </w:tabs>
        <w:ind w:right="119"/>
        <w:rPr>
          <w:rFonts w:ascii="Tahoma" w:hAnsi="Tahoma" w:cs="Tahoma"/>
          <w:sz w:val="22"/>
          <w:szCs w:val="22"/>
        </w:rPr>
      </w:pPr>
    </w:p>
    <w:tbl>
      <w:tblPr>
        <w:tblStyle w:val="TableGrid"/>
        <w:tblW w:w="0" w:type="auto"/>
        <w:tblLook w:val="04A0" w:firstRow="1" w:lastRow="0" w:firstColumn="1" w:lastColumn="0" w:noHBand="0" w:noVBand="1"/>
      </w:tblPr>
      <w:tblGrid>
        <w:gridCol w:w="9016"/>
      </w:tblGrid>
      <w:tr w:rsidR="00A82529" w14:paraId="40F65816" w14:textId="77777777" w:rsidTr="00A82529">
        <w:tc>
          <w:tcPr>
            <w:tcW w:w="9016" w:type="dxa"/>
            <w:shd w:val="clear" w:color="auto" w:fill="C2D69B" w:themeFill="accent3" w:themeFillTint="99"/>
          </w:tcPr>
          <w:p w14:paraId="2C0117AF" w14:textId="26A77541" w:rsidR="00A82529" w:rsidRPr="00470458" w:rsidRDefault="00A82529" w:rsidP="00BF51BA">
            <w:pPr>
              <w:pStyle w:val="BodyText"/>
              <w:tabs>
                <w:tab w:val="center" w:pos="9000"/>
              </w:tabs>
              <w:ind w:right="119"/>
              <w:rPr>
                <w:rFonts w:ascii="Arial" w:hAnsi="Arial" w:cs="Arial"/>
                <w:b/>
                <w:bCs/>
                <w:i/>
                <w:iCs/>
                <w:szCs w:val="24"/>
              </w:rPr>
            </w:pPr>
            <w:r w:rsidRPr="00470458">
              <w:rPr>
                <w:rFonts w:ascii="Arial" w:hAnsi="Arial" w:cs="Arial"/>
                <w:b/>
                <w:bCs/>
                <w:i/>
                <w:iCs/>
                <w:szCs w:val="24"/>
              </w:rPr>
              <w:t xml:space="preserve">Those people responsible for </w:t>
            </w:r>
            <w:r w:rsidR="00470458" w:rsidRPr="00470458">
              <w:rPr>
                <w:rFonts w:ascii="Arial" w:hAnsi="Arial" w:cs="Arial"/>
                <w:b/>
                <w:bCs/>
                <w:i/>
                <w:iCs/>
                <w:szCs w:val="24"/>
              </w:rPr>
              <w:t xml:space="preserve">Educational Visits </w:t>
            </w:r>
            <w:r w:rsidRPr="00470458">
              <w:rPr>
                <w:rFonts w:ascii="Arial" w:hAnsi="Arial" w:cs="Arial"/>
                <w:b/>
                <w:bCs/>
                <w:i/>
                <w:iCs/>
                <w:szCs w:val="24"/>
              </w:rPr>
              <w:t xml:space="preserve">matters in this school are: </w:t>
            </w:r>
          </w:p>
        </w:tc>
      </w:tr>
    </w:tbl>
    <w:p w14:paraId="069F662C" w14:textId="77777777" w:rsidR="00BF51BA" w:rsidRDefault="00BF51BA" w:rsidP="00BF51BA">
      <w:pPr>
        <w:tabs>
          <w:tab w:val="center" w:pos="9000"/>
        </w:tabs>
        <w:ind w:right="119"/>
        <w:rPr>
          <w:rFonts w:ascii="Tahoma" w:hAnsi="Tahoma" w:cs="Tahoma"/>
          <w:b/>
          <w:sz w:val="22"/>
          <w:szCs w:val="22"/>
          <w:lang w:val="en-GB"/>
        </w:rPr>
      </w:pPr>
    </w:p>
    <w:p w14:paraId="2C1F4A1A" w14:textId="3077C13A" w:rsidR="00BF51BA" w:rsidRPr="00470458" w:rsidRDefault="00A82529" w:rsidP="00BF51BA">
      <w:pPr>
        <w:tabs>
          <w:tab w:val="center" w:pos="9000"/>
        </w:tabs>
        <w:ind w:right="119"/>
        <w:rPr>
          <w:rFonts w:ascii="Arial" w:hAnsi="Arial" w:cs="Arial"/>
          <w:i/>
          <w:iCs/>
          <w:szCs w:val="24"/>
          <w:lang w:val="en-GB"/>
        </w:rPr>
      </w:pPr>
      <w:r w:rsidRPr="00470458">
        <w:rPr>
          <w:rFonts w:ascii="Arial" w:hAnsi="Arial" w:cs="Arial"/>
          <w:i/>
          <w:iCs/>
          <w:szCs w:val="24"/>
          <w:lang w:val="en-GB"/>
        </w:rPr>
        <w:t xml:space="preserve">Mrs. Evey </w:t>
      </w:r>
      <w:proofErr w:type="gramStart"/>
      <w:r w:rsidRPr="00470458">
        <w:rPr>
          <w:rFonts w:ascii="Arial" w:hAnsi="Arial" w:cs="Arial"/>
          <w:i/>
          <w:iCs/>
          <w:szCs w:val="24"/>
          <w:lang w:val="en-GB"/>
        </w:rPr>
        <w:t>Evison</w:t>
      </w:r>
      <w:r w:rsidR="00FF201A" w:rsidRPr="00470458">
        <w:rPr>
          <w:rFonts w:ascii="Arial" w:hAnsi="Arial" w:cs="Arial"/>
          <w:i/>
          <w:iCs/>
          <w:szCs w:val="24"/>
          <w:lang w:val="en-GB"/>
        </w:rPr>
        <w:t xml:space="preserve">  ~</w:t>
      </w:r>
      <w:proofErr w:type="gramEnd"/>
      <w:r w:rsidR="00FF201A" w:rsidRPr="00470458">
        <w:rPr>
          <w:rFonts w:ascii="Arial" w:hAnsi="Arial" w:cs="Arial"/>
          <w:i/>
          <w:iCs/>
          <w:szCs w:val="24"/>
          <w:lang w:val="en-GB"/>
        </w:rPr>
        <w:t xml:space="preserve"> Headteacher</w:t>
      </w:r>
    </w:p>
    <w:p w14:paraId="5E251CEF" w14:textId="6937B309" w:rsidR="00BF51BA" w:rsidRPr="00470458" w:rsidRDefault="00A82529" w:rsidP="00BF51BA">
      <w:pPr>
        <w:tabs>
          <w:tab w:val="center" w:pos="9000"/>
        </w:tabs>
        <w:ind w:right="119"/>
        <w:rPr>
          <w:rFonts w:ascii="Arial" w:hAnsi="Arial" w:cs="Arial"/>
          <w:i/>
          <w:iCs/>
          <w:szCs w:val="24"/>
          <w:lang w:val="en-GB"/>
        </w:rPr>
      </w:pPr>
      <w:r w:rsidRPr="00470458">
        <w:rPr>
          <w:rFonts w:ascii="Arial" w:hAnsi="Arial" w:cs="Arial"/>
          <w:i/>
          <w:iCs/>
          <w:szCs w:val="24"/>
          <w:lang w:val="en-GB"/>
        </w:rPr>
        <w:t>M</w:t>
      </w:r>
      <w:r w:rsidR="00470458" w:rsidRPr="00470458">
        <w:rPr>
          <w:rFonts w:ascii="Arial" w:hAnsi="Arial" w:cs="Arial"/>
          <w:i/>
          <w:iCs/>
          <w:szCs w:val="24"/>
          <w:lang w:val="en-GB"/>
        </w:rPr>
        <w:t xml:space="preserve">iss. </w:t>
      </w:r>
      <w:proofErr w:type="spellStart"/>
      <w:r w:rsidR="00470458" w:rsidRPr="00470458">
        <w:rPr>
          <w:rFonts w:ascii="Arial" w:hAnsi="Arial" w:cs="Arial"/>
          <w:i/>
          <w:iCs/>
          <w:szCs w:val="24"/>
          <w:lang w:val="en-GB"/>
        </w:rPr>
        <w:t>Vicci</w:t>
      </w:r>
      <w:proofErr w:type="spellEnd"/>
      <w:r w:rsidR="00470458" w:rsidRPr="00470458">
        <w:rPr>
          <w:rFonts w:ascii="Arial" w:hAnsi="Arial" w:cs="Arial"/>
          <w:i/>
          <w:iCs/>
          <w:szCs w:val="24"/>
          <w:lang w:val="en-GB"/>
        </w:rPr>
        <w:t xml:space="preserve"> Vaughan</w:t>
      </w:r>
      <w:r w:rsidR="000E5EBF" w:rsidRPr="00470458">
        <w:rPr>
          <w:rFonts w:ascii="Arial" w:hAnsi="Arial" w:cs="Arial"/>
          <w:i/>
          <w:iCs/>
          <w:szCs w:val="24"/>
          <w:lang w:val="en-GB"/>
        </w:rPr>
        <w:t xml:space="preserve">  </w:t>
      </w:r>
      <w:r w:rsidR="00FF201A" w:rsidRPr="00470458">
        <w:rPr>
          <w:rFonts w:ascii="Arial" w:hAnsi="Arial" w:cs="Arial"/>
          <w:i/>
          <w:iCs/>
          <w:szCs w:val="24"/>
          <w:lang w:val="en-GB"/>
        </w:rPr>
        <w:t xml:space="preserve"> ~ </w:t>
      </w:r>
      <w:r w:rsidR="00470458" w:rsidRPr="00470458">
        <w:rPr>
          <w:rFonts w:ascii="Arial" w:hAnsi="Arial" w:cs="Arial"/>
          <w:i/>
          <w:iCs/>
          <w:szCs w:val="24"/>
          <w:lang w:val="en-GB"/>
        </w:rPr>
        <w:t xml:space="preserve">Governor responsible for ‘Wider Curriculum’. </w:t>
      </w:r>
    </w:p>
    <w:p w14:paraId="0B4448D1" w14:textId="77777777" w:rsidR="00A82529" w:rsidRDefault="00A82529" w:rsidP="00BF51BA">
      <w:pPr>
        <w:tabs>
          <w:tab w:val="center" w:pos="9000"/>
        </w:tabs>
        <w:ind w:right="119"/>
        <w:rPr>
          <w:rFonts w:ascii="Tahoma" w:hAnsi="Tahoma" w:cs="Tahoma"/>
          <w:b/>
          <w:sz w:val="22"/>
          <w:szCs w:val="22"/>
          <w:lang w:val="en-GB"/>
        </w:rPr>
      </w:pPr>
    </w:p>
    <w:tbl>
      <w:tblPr>
        <w:tblStyle w:val="TableGrid"/>
        <w:tblW w:w="0" w:type="auto"/>
        <w:tblLook w:val="04A0" w:firstRow="1" w:lastRow="0" w:firstColumn="1" w:lastColumn="0" w:noHBand="0" w:noVBand="1"/>
      </w:tblPr>
      <w:tblGrid>
        <w:gridCol w:w="9016"/>
      </w:tblGrid>
      <w:tr w:rsidR="00A82529" w14:paraId="38280E6E" w14:textId="77777777" w:rsidTr="00A82529">
        <w:tc>
          <w:tcPr>
            <w:tcW w:w="9016" w:type="dxa"/>
            <w:shd w:val="clear" w:color="auto" w:fill="C2D69B" w:themeFill="accent3" w:themeFillTint="99"/>
          </w:tcPr>
          <w:p w14:paraId="56F60B9B" w14:textId="194DAEF8" w:rsidR="00A82529" w:rsidRDefault="000E5EBF" w:rsidP="00BF51BA">
            <w:pPr>
              <w:tabs>
                <w:tab w:val="center" w:pos="9000"/>
              </w:tabs>
              <w:ind w:right="119"/>
              <w:rPr>
                <w:rFonts w:ascii="Tahoma" w:hAnsi="Tahoma" w:cs="Tahoma"/>
                <w:b/>
                <w:sz w:val="22"/>
                <w:szCs w:val="22"/>
                <w:lang w:val="en-GB"/>
              </w:rPr>
            </w:pPr>
            <w:r>
              <w:rPr>
                <w:rFonts w:ascii="Tahoma" w:hAnsi="Tahoma" w:cs="Tahoma"/>
                <w:b/>
                <w:sz w:val="22"/>
                <w:szCs w:val="22"/>
                <w:lang w:val="en-GB"/>
              </w:rPr>
              <w:t>Dates:</w:t>
            </w:r>
          </w:p>
        </w:tc>
      </w:tr>
    </w:tbl>
    <w:p w14:paraId="2754D52A" w14:textId="77777777" w:rsidR="00805A07" w:rsidRDefault="00805A07" w:rsidP="00BF51BA">
      <w:pPr>
        <w:tabs>
          <w:tab w:val="center" w:pos="9000"/>
        </w:tabs>
        <w:rPr>
          <w:rFonts w:ascii="Tahoma" w:hAnsi="Tahoma" w:cs="Tahoma"/>
          <w:b/>
          <w:sz w:val="22"/>
          <w:szCs w:val="22"/>
          <w:lang w:val="en-GB"/>
        </w:rPr>
      </w:pPr>
    </w:p>
    <w:p w14:paraId="2A9354B9" w14:textId="2862DEC0" w:rsidR="00FF201A" w:rsidRDefault="00BF51BA" w:rsidP="00BF51BA">
      <w:pPr>
        <w:tabs>
          <w:tab w:val="center" w:pos="9000"/>
        </w:tabs>
        <w:rPr>
          <w:rFonts w:ascii="Tahoma" w:hAnsi="Tahoma" w:cs="Tahoma"/>
          <w:b/>
          <w:sz w:val="22"/>
          <w:szCs w:val="22"/>
          <w:lang w:val="en-GB"/>
        </w:rPr>
      </w:pPr>
      <w:r>
        <w:rPr>
          <w:rFonts w:ascii="Tahoma" w:hAnsi="Tahoma" w:cs="Tahoma"/>
          <w:b/>
          <w:sz w:val="22"/>
          <w:szCs w:val="22"/>
          <w:lang w:val="en-GB"/>
        </w:rPr>
        <w:t>Date of Policy</w:t>
      </w:r>
      <w:r w:rsidR="00FF201A">
        <w:rPr>
          <w:rFonts w:ascii="Tahoma" w:hAnsi="Tahoma" w:cs="Tahoma"/>
          <w:b/>
          <w:sz w:val="22"/>
          <w:szCs w:val="22"/>
          <w:lang w:val="en-GB"/>
        </w:rPr>
        <w:t>:</w:t>
      </w:r>
      <w:r w:rsidR="00FF201A" w:rsidRPr="00FF201A">
        <w:rPr>
          <w:rFonts w:ascii="Tahoma" w:hAnsi="Tahoma" w:cs="Tahoma"/>
          <w:b/>
          <w:sz w:val="22"/>
          <w:szCs w:val="22"/>
          <w:lang w:val="en-GB"/>
        </w:rPr>
        <w:t xml:space="preserve"> </w:t>
      </w:r>
      <w:r w:rsidR="00FF4005">
        <w:rPr>
          <w:rFonts w:ascii="Tahoma" w:hAnsi="Tahoma" w:cs="Tahoma"/>
          <w:b/>
          <w:sz w:val="22"/>
          <w:szCs w:val="22"/>
          <w:lang w:val="en-GB"/>
        </w:rPr>
        <w:t>Sept 2020</w:t>
      </w:r>
    </w:p>
    <w:p w14:paraId="0E0BDCEF" w14:textId="7689AEC1" w:rsidR="00805A07" w:rsidRDefault="00BF51BA" w:rsidP="00470458">
      <w:pPr>
        <w:tabs>
          <w:tab w:val="center" w:pos="9000"/>
        </w:tabs>
      </w:pPr>
      <w:r>
        <w:rPr>
          <w:rFonts w:ascii="Tahoma" w:hAnsi="Tahoma" w:cs="Tahoma"/>
          <w:b/>
          <w:sz w:val="22"/>
          <w:szCs w:val="22"/>
          <w:lang w:val="en-GB"/>
        </w:rPr>
        <w:t xml:space="preserve">Review: </w:t>
      </w:r>
      <w:r w:rsidR="00FF4005">
        <w:rPr>
          <w:rFonts w:ascii="Tahoma" w:hAnsi="Tahoma" w:cs="Tahoma"/>
          <w:b/>
          <w:sz w:val="22"/>
          <w:szCs w:val="22"/>
          <w:lang w:val="en-GB"/>
        </w:rPr>
        <w:t>Sept 202</w:t>
      </w:r>
      <w:r w:rsidR="00470458">
        <w:rPr>
          <w:rFonts w:ascii="Tahoma" w:hAnsi="Tahoma" w:cs="Tahoma"/>
          <w:b/>
          <w:sz w:val="22"/>
          <w:szCs w:val="22"/>
          <w:lang w:val="en-GB"/>
        </w:rPr>
        <w:t>1</w:t>
      </w:r>
    </w:p>
    <w:sectPr w:rsidR="00805A07" w:rsidSect="00A23090">
      <w:pgSz w:w="11906" w:h="16838"/>
      <w:pgMar w:top="1440"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4909"/>
    <w:multiLevelType w:val="hybridMultilevel"/>
    <w:tmpl w:val="57FE2F5E"/>
    <w:lvl w:ilvl="0" w:tplc="B72C84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A0931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9A854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30A4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DCC5F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5831A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CE6EB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C39B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963F2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8C1AD4"/>
    <w:multiLevelType w:val="hybridMultilevel"/>
    <w:tmpl w:val="E6E0D8E8"/>
    <w:lvl w:ilvl="0" w:tplc="C7046A5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C4B7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5046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9CA5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8283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2E05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D6B7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5EE3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7EF4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9A130E"/>
    <w:multiLevelType w:val="hybridMultilevel"/>
    <w:tmpl w:val="1A8497A6"/>
    <w:lvl w:ilvl="0" w:tplc="6464B462">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40E6C8">
      <w:start w:val="1"/>
      <w:numFmt w:val="bullet"/>
      <w:lvlText w:val="o"/>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FADA7A">
      <w:start w:val="1"/>
      <w:numFmt w:val="bullet"/>
      <w:lvlText w:val="▪"/>
      <w:lvlJc w:val="left"/>
      <w:pPr>
        <w:ind w:left="20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08F7D6">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A05430">
      <w:start w:val="1"/>
      <w:numFmt w:val="bullet"/>
      <w:lvlText w:val="o"/>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1CBC58">
      <w:start w:val="1"/>
      <w:numFmt w:val="bullet"/>
      <w:lvlText w:val="▪"/>
      <w:lvlJc w:val="left"/>
      <w:pPr>
        <w:ind w:left="42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10DF4E">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A65CF8">
      <w:start w:val="1"/>
      <w:numFmt w:val="bullet"/>
      <w:lvlText w:val="o"/>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18B2B8">
      <w:start w:val="1"/>
      <w:numFmt w:val="bullet"/>
      <w:lvlText w:val="▪"/>
      <w:lvlJc w:val="left"/>
      <w:pPr>
        <w:ind w:left="64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BB6300"/>
    <w:multiLevelType w:val="hybridMultilevel"/>
    <w:tmpl w:val="61985934"/>
    <w:lvl w:ilvl="0" w:tplc="0809000D">
      <w:start w:val="1"/>
      <w:numFmt w:val="bullet"/>
      <w:lvlText w:val=""/>
      <w:lvlJc w:val="left"/>
      <w:pPr>
        <w:ind w:left="791" w:hanging="360"/>
      </w:pPr>
      <w:rPr>
        <w:rFonts w:ascii="Wingdings" w:hAnsi="Wingdings"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5" w15:restartNumberingAfterBreak="0">
    <w:nsid w:val="1AC94350"/>
    <w:multiLevelType w:val="hybridMultilevel"/>
    <w:tmpl w:val="287464F8"/>
    <w:lvl w:ilvl="0" w:tplc="0B4A6E56">
      <w:start w:val="1"/>
      <w:numFmt w:val="bullet"/>
      <w:lvlText w:val="•"/>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C80F54">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4C2064">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263C58">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00BDE0">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467E0E">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0EF34C">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BEDC86">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B410E0">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C216326"/>
    <w:multiLevelType w:val="hybridMultilevel"/>
    <w:tmpl w:val="E48EDB5E"/>
    <w:lvl w:ilvl="0" w:tplc="0809000D">
      <w:start w:val="1"/>
      <w:numFmt w:val="bullet"/>
      <w:lvlText w:val=""/>
      <w:lvlJc w:val="left"/>
      <w:pPr>
        <w:ind w:left="791" w:hanging="360"/>
      </w:pPr>
      <w:rPr>
        <w:rFonts w:ascii="Wingdings" w:hAnsi="Wingdings"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 w15:restartNumberingAfterBreak="0">
    <w:nsid w:val="1ED61F67"/>
    <w:multiLevelType w:val="hybridMultilevel"/>
    <w:tmpl w:val="C7C45A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61226"/>
    <w:multiLevelType w:val="hybridMultilevel"/>
    <w:tmpl w:val="D6482B66"/>
    <w:lvl w:ilvl="0" w:tplc="2CA87C7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4E74C0">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6659DC">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C84B50">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EA5374">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32C26A">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062508">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0E576A">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6CA2EC">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890A55"/>
    <w:multiLevelType w:val="hybridMultilevel"/>
    <w:tmpl w:val="28FE2260"/>
    <w:lvl w:ilvl="0" w:tplc="0809000D">
      <w:start w:val="1"/>
      <w:numFmt w:val="bullet"/>
      <w:lvlText w:val=""/>
      <w:lvlJc w:val="left"/>
      <w:pPr>
        <w:ind w:left="791" w:hanging="360"/>
      </w:pPr>
      <w:rPr>
        <w:rFonts w:ascii="Wingdings" w:hAnsi="Wingdings"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0" w15:restartNumberingAfterBreak="0">
    <w:nsid w:val="39721467"/>
    <w:multiLevelType w:val="hybridMultilevel"/>
    <w:tmpl w:val="DF60005C"/>
    <w:lvl w:ilvl="0" w:tplc="41EC4848">
      <w:start w:val="1"/>
      <w:numFmt w:val="bullet"/>
      <w:lvlText w:val="•"/>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8EF814">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0AFB86">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4C80E0">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48865A">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F03E5E">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B615E8">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B8A318">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181124">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9AB0658"/>
    <w:multiLevelType w:val="hybridMultilevel"/>
    <w:tmpl w:val="24289DDC"/>
    <w:lvl w:ilvl="0" w:tplc="7ECCED5C">
      <w:start w:val="1"/>
      <w:numFmt w:val="bullet"/>
      <w:lvlText w:val="•"/>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805784">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A5CB6">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860CD4">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2EFF60">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4041F2">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AEB344">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78DD68">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8C4E70">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C7E68B9"/>
    <w:multiLevelType w:val="hybridMultilevel"/>
    <w:tmpl w:val="A56EEAC8"/>
    <w:lvl w:ilvl="0" w:tplc="B8D4194C">
      <w:start w:val="1"/>
      <w:numFmt w:val="bullet"/>
      <w:lvlText w:val="•"/>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5CB682">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58ECB0">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C82B0A">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B444AE">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660700">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3A4CD0">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8A245A">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C2614A">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CCB6B90"/>
    <w:multiLevelType w:val="hybridMultilevel"/>
    <w:tmpl w:val="75583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FB2F33"/>
    <w:multiLevelType w:val="hybridMultilevel"/>
    <w:tmpl w:val="D97603E6"/>
    <w:lvl w:ilvl="0" w:tplc="00F6465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18B8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5E51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B2A5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EAF8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BCCE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161F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3418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E03C4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906499"/>
    <w:multiLevelType w:val="hybridMultilevel"/>
    <w:tmpl w:val="29A63018"/>
    <w:lvl w:ilvl="0" w:tplc="E4AEA5D4">
      <w:numFmt w:val="bullet"/>
      <w:lvlText w:val=""/>
      <w:lvlJc w:val="left"/>
      <w:pPr>
        <w:tabs>
          <w:tab w:val="num" w:pos="720"/>
        </w:tabs>
        <w:ind w:left="720" w:hanging="360"/>
      </w:pPr>
      <w:rPr>
        <w:rFonts w:ascii="Symbol" w:eastAsia="Times New Roman" w:hAnsi="Symbol" w:cs="Tahoma"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717021"/>
    <w:multiLevelType w:val="hybridMultilevel"/>
    <w:tmpl w:val="F08CCD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00D0B"/>
    <w:multiLevelType w:val="hybridMultilevel"/>
    <w:tmpl w:val="1EFE58AE"/>
    <w:lvl w:ilvl="0" w:tplc="0809000D">
      <w:start w:val="1"/>
      <w:numFmt w:val="bullet"/>
      <w:lvlText w:val=""/>
      <w:lvlJc w:val="left"/>
      <w:pPr>
        <w:ind w:left="791" w:hanging="360"/>
      </w:pPr>
      <w:rPr>
        <w:rFonts w:ascii="Wingdings" w:hAnsi="Wingdings"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8" w15:restartNumberingAfterBreak="0">
    <w:nsid w:val="4B803712"/>
    <w:multiLevelType w:val="hybridMultilevel"/>
    <w:tmpl w:val="CE702018"/>
    <w:lvl w:ilvl="0" w:tplc="0809000D">
      <w:start w:val="1"/>
      <w:numFmt w:val="bullet"/>
      <w:lvlText w:val=""/>
      <w:lvlJc w:val="left"/>
      <w:pPr>
        <w:ind w:left="791" w:hanging="360"/>
      </w:pPr>
      <w:rPr>
        <w:rFonts w:ascii="Wingdings" w:hAnsi="Wingdings"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9" w15:restartNumberingAfterBreak="0">
    <w:nsid w:val="4E9B5124"/>
    <w:multiLevelType w:val="hybridMultilevel"/>
    <w:tmpl w:val="0CB25D90"/>
    <w:lvl w:ilvl="0" w:tplc="F4C8233A">
      <w:start w:val="1"/>
      <w:numFmt w:val="bullet"/>
      <w:lvlText w:val="•"/>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381BE0">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1C1B7A">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BE2740">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AEA1EA">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AA107E">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68F3FE">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A2F17A">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DC82E2">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418648F"/>
    <w:multiLevelType w:val="hybridMultilevel"/>
    <w:tmpl w:val="CF3A74F2"/>
    <w:lvl w:ilvl="0" w:tplc="B774779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9BE1116"/>
    <w:multiLevelType w:val="hybridMultilevel"/>
    <w:tmpl w:val="543C0E2E"/>
    <w:lvl w:ilvl="0" w:tplc="365EFB2A">
      <w:start w:val="1"/>
      <w:numFmt w:val="bullet"/>
      <w:lvlText w:val="•"/>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6A7F2C">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20A9F0">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B069E4">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962540">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8E804C">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229DEE">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C630C0">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DC54AA">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BA222FE"/>
    <w:multiLevelType w:val="hybridMultilevel"/>
    <w:tmpl w:val="343E9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08797E"/>
    <w:multiLevelType w:val="hybridMultilevel"/>
    <w:tmpl w:val="61AC705C"/>
    <w:lvl w:ilvl="0" w:tplc="0D84E0E0">
      <w:start w:val="1"/>
      <w:numFmt w:val="bullet"/>
      <w:lvlText w:val="•"/>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32BBFC">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3C61CC">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867B9A">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0AFCAC">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3A3278">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1A79C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9A6DFE">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166C44">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D221BC9"/>
    <w:multiLevelType w:val="hybridMultilevel"/>
    <w:tmpl w:val="35C8C91A"/>
    <w:lvl w:ilvl="0" w:tplc="7F788DD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303358">
      <w:start w:val="1"/>
      <w:numFmt w:val="bullet"/>
      <w:lvlText w:val="o"/>
      <w:lvlJc w:val="left"/>
      <w:pPr>
        <w:ind w:left="1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5A01A0">
      <w:start w:val="1"/>
      <w:numFmt w:val="bullet"/>
      <w:lvlText w:val="▪"/>
      <w:lvlJc w:val="left"/>
      <w:pPr>
        <w:ind w:left="2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5E29D4">
      <w:start w:val="1"/>
      <w:numFmt w:val="bullet"/>
      <w:lvlText w:val="•"/>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8C225C">
      <w:start w:val="1"/>
      <w:numFmt w:val="bullet"/>
      <w:lvlText w:val="o"/>
      <w:lvlJc w:val="left"/>
      <w:pPr>
        <w:ind w:left="36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ECFE04">
      <w:start w:val="1"/>
      <w:numFmt w:val="bullet"/>
      <w:lvlText w:val="▪"/>
      <w:lvlJc w:val="left"/>
      <w:pPr>
        <w:ind w:left="4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36C764">
      <w:start w:val="1"/>
      <w:numFmt w:val="bullet"/>
      <w:lvlText w:val="•"/>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029090">
      <w:start w:val="1"/>
      <w:numFmt w:val="bullet"/>
      <w:lvlText w:val="o"/>
      <w:lvlJc w:val="left"/>
      <w:pPr>
        <w:ind w:left="57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A4417A">
      <w:start w:val="1"/>
      <w:numFmt w:val="bullet"/>
      <w:lvlText w:val="▪"/>
      <w:lvlJc w:val="left"/>
      <w:pPr>
        <w:ind w:left="6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D7E7610"/>
    <w:multiLevelType w:val="hybridMultilevel"/>
    <w:tmpl w:val="2D1CE1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2E52AD"/>
    <w:multiLevelType w:val="hybridMultilevel"/>
    <w:tmpl w:val="05CA5880"/>
    <w:lvl w:ilvl="0" w:tplc="C0F6220E">
      <w:start w:val="1"/>
      <w:numFmt w:val="bullet"/>
      <w:lvlText w:val="•"/>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E4AFB8">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488DF8">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8208FC">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0EE814">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8A8524">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F226F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127592">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6C3974">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8D80279"/>
    <w:multiLevelType w:val="hybridMultilevel"/>
    <w:tmpl w:val="1F5A1E4A"/>
    <w:lvl w:ilvl="0" w:tplc="82E283A4">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D069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4EF9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E08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089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3443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6056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1257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E27E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0D32EAD"/>
    <w:multiLevelType w:val="hybridMultilevel"/>
    <w:tmpl w:val="E3C0BF9C"/>
    <w:lvl w:ilvl="0" w:tplc="5CEC2E2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06746A">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D8C1EA">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8031F8">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82B500">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2A7C3C">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8A00F2">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FE04D4">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4EB6F2">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24223A8"/>
    <w:multiLevelType w:val="hybridMultilevel"/>
    <w:tmpl w:val="1658AF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5F790F"/>
    <w:multiLevelType w:val="hybridMultilevel"/>
    <w:tmpl w:val="0AD260DA"/>
    <w:lvl w:ilvl="0" w:tplc="0809000D">
      <w:start w:val="1"/>
      <w:numFmt w:val="bullet"/>
      <w:lvlText w:val=""/>
      <w:lvlJc w:val="left"/>
      <w:pPr>
        <w:ind w:left="791" w:hanging="360"/>
      </w:pPr>
      <w:rPr>
        <w:rFonts w:ascii="Wingdings" w:hAnsi="Wingdings"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num w:numId="1">
    <w:abstractNumId w:val="15"/>
  </w:num>
  <w:num w:numId="2">
    <w:abstractNumId w:val="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2"/>
  </w:num>
  <w:num w:numId="6">
    <w:abstractNumId w:val="14"/>
  </w:num>
  <w:num w:numId="7">
    <w:abstractNumId w:val="3"/>
  </w:num>
  <w:num w:numId="8">
    <w:abstractNumId w:val="24"/>
  </w:num>
  <w:num w:numId="9">
    <w:abstractNumId w:val="8"/>
  </w:num>
  <w:num w:numId="10">
    <w:abstractNumId w:val="28"/>
  </w:num>
  <w:num w:numId="11">
    <w:abstractNumId w:val="27"/>
  </w:num>
  <w:num w:numId="12">
    <w:abstractNumId w:val="2"/>
  </w:num>
  <w:num w:numId="13">
    <w:abstractNumId w:val="0"/>
  </w:num>
  <w:num w:numId="14">
    <w:abstractNumId w:val="5"/>
  </w:num>
  <w:num w:numId="15">
    <w:abstractNumId w:val="19"/>
  </w:num>
  <w:num w:numId="16">
    <w:abstractNumId w:val="23"/>
  </w:num>
  <w:num w:numId="17">
    <w:abstractNumId w:val="26"/>
  </w:num>
  <w:num w:numId="18">
    <w:abstractNumId w:val="12"/>
  </w:num>
  <w:num w:numId="19">
    <w:abstractNumId w:val="21"/>
  </w:num>
  <w:num w:numId="20">
    <w:abstractNumId w:val="11"/>
  </w:num>
  <w:num w:numId="21">
    <w:abstractNumId w:val="10"/>
  </w:num>
  <w:num w:numId="22">
    <w:abstractNumId w:val="17"/>
  </w:num>
  <w:num w:numId="23">
    <w:abstractNumId w:val="4"/>
  </w:num>
  <w:num w:numId="24">
    <w:abstractNumId w:val="13"/>
  </w:num>
  <w:num w:numId="25">
    <w:abstractNumId w:val="18"/>
  </w:num>
  <w:num w:numId="26">
    <w:abstractNumId w:val="7"/>
  </w:num>
  <w:num w:numId="27">
    <w:abstractNumId w:val="9"/>
  </w:num>
  <w:num w:numId="28">
    <w:abstractNumId w:val="30"/>
  </w:num>
  <w:num w:numId="29">
    <w:abstractNumId w:val="25"/>
  </w:num>
  <w:num w:numId="30">
    <w:abstractNumId w:val="16"/>
  </w:num>
  <w:num w:numId="31">
    <w:abstractNumId w:val="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BA"/>
    <w:rsid w:val="00002FD1"/>
    <w:rsid w:val="0005295E"/>
    <w:rsid w:val="000B5B6C"/>
    <w:rsid w:val="000E5EBF"/>
    <w:rsid w:val="00102E6E"/>
    <w:rsid w:val="002C4AB1"/>
    <w:rsid w:val="002D631B"/>
    <w:rsid w:val="002E134A"/>
    <w:rsid w:val="00355E7F"/>
    <w:rsid w:val="003B2CD3"/>
    <w:rsid w:val="003B4C03"/>
    <w:rsid w:val="003C7DB9"/>
    <w:rsid w:val="003E5F04"/>
    <w:rsid w:val="00470458"/>
    <w:rsid w:val="004A1973"/>
    <w:rsid w:val="00670D84"/>
    <w:rsid w:val="00732E63"/>
    <w:rsid w:val="007C271B"/>
    <w:rsid w:val="007E7F7B"/>
    <w:rsid w:val="00805A07"/>
    <w:rsid w:val="008D15C9"/>
    <w:rsid w:val="00A23090"/>
    <w:rsid w:val="00A443AD"/>
    <w:rsid w:val="00A626DE"/>
    <w:rsid w:val="00A82529"/>
    <w:rsid w:val="00B037A3"/>
    <w:rsid w:val="00BF51BA"/>
    <w:rsid w:val="00BF6992"/>
    <w:rsid w:val="00C72E9F"/>
    <w:rsid w:val="00C848EB"/>
    <w:rsid w:val="00C93338"/>
    <w:rsid w:val="00D83B1F"/>
    <w:rsid w:val="00E677B2"/>
    <w:rsid w:val="00ED1271"/>
    <w:rsid w:val="00FD3E05"/>
    <w:rsid w:val="00FE435F"/>
    <w:rsid w:val="00FF201A"/>
    <w:rsid w:val="00FF40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5D9AE"/>
  <w15:docId w15:val="{4FE3E79F-E489-498D-906F-78DEC08E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1BA"/>
    <w:pPr>
      <w:widowControl w:val="0"/>
      <w:snapToGrid w:val="0"/>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BF51BA"/>
    <w:pPr>
      <w:keepNext/>
      <w:jc w:val="both"/>
      <w:outlineLvl w:val="0"/>
    </w:pPr>
    <w:rPr>
      <w:rFonts w:ascii="Arial" w:hAnsi="Arial"/>
      <w:b/>
      <w:sz w:val="20"/>
      <w:lang w:val="en-GB"/>
    </w:rPr>
  </w:style>
  <w:style w:type="paragraph" w:styleId="Heading2">
    <w:name w:val="heading 2"/>
    <w:basedOn w:val="Normal"/>
    <w:next w:val="Normal"/>
    <w:link w:val="Heading2Char"/>
    <w:uiPriority w:val="9"/>
    <w:semiHidden/>
    <w:unhideWhenUsed/>
    <w:qFormat/>
    <w:rsid w:val="008D15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F51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1BA"/>
    <w:rPr>
      <w:rFonts w:ascii="Arial" w:eastAsia="Times New Roman" w:hAnsi="Arial" w:cs="Times New Roman"/>
      <w:b/>
      <w:sz w:val="20"/>
      <w:szCs w:val="20"/>
    </w:rPr>
  </w:style>
  <w:style w:type="character" w:customStyle="1" w:styleId="Heading3Char">
    <w:name w:val="Heading 3 Char"/>
    <w:basedOn w:val="DefaultParagraphFont"/>
    <w:link w:val="Heading3"/>
    <w:uiPriority w:val="9"/>
    <w:semiHidden/>
    <w:rsid w:val="00BF51BA"/>
    <w:rPr>
      <w:rFonts w:asciiTheme="majorHAnsi" w:eastAsiaTheme="majorEastAsia" w:hAnsiTheme="majorHAnsi" w:cstheme="majorBidi"/>
      <w:b/>
      <w:bCs/>
      <w:color w:val="4F81BD" w:themeColor="accent1"/>
      <w:sz w:val="24"/>
      <w:szCs w:val="20"/>
      <w:lang w:val="en-US"/>
    </w:rPr>
  </w:style>
  <w:style w:type="paragraph" w:styleId="BodyText">
    <w:name w:val="Body Text"/>
    <w:basedOn w:val="Normal"/>
    <w:link w:val="BodyTextChar"/>
    <w:semiHidden/>
    <w:unhideWhenUsed/>
    <w:rsid w:val="00BF51BA"/>
    <w:pPr>
      <w:spacing w:after="120"/>
    </w:pPr>
  </w:style>
  <w:style w:type="character" w:customStyle="1" w:styleId="BodyTextChar">
    <w:name w:val="Body Text Char"/>
    <w:basedOn w:val="DefaultParagraphFont"/>
    <w:link w:val="BodyText"/>
    <w:semiHidden/>
    <w:rsid w:val="00BF51BA"/>
    <w:rPr>
      <w:rFonts w:ascii="Times New Roman" w:eastAsia="Times New Roman" w:hAnsi="Times New Roman" w:cs="Times New Roman"/>
      <w:sz w:val="24"/>
      <w:szCs w:val="20"/>
      <w:lang w:val="en-US"/>
    </w:rPr>
  </w:style>
  <w:style w:type="paragraph" w:styleId="BodyText2">
    <w:name w:val="Body Text 2"/>
    <w:basedOn w:val="Normal"/>
    <w:link w:val="BodyText2Char"/>
    <w:semiHidden/>
    <w:unhideWhenUsed/>
    <w:rsid w:val="00BF51BA"/>
    <w:pPr>
      <w:ind w:right="98"/>
      <w:jc w:val="both"/>
    </w:pPr>
    <w:rPr>
      <w:rFonts w:ascii="Arial" w:hAnsi="Arial"/>
      <w:b/>
      <w:i/>
      <w:sz w:val="22"/>
      <w:lang w:val="en-GB"/>
    </w:rPr>
  </w:style>
  <w:style w:type="character" w:customStyle="1" w:styleId="BodyText2Char">
    <w:name w:val="Body Text 2 Char"/>
    <w:basedOn w:val="DefaultParagraphFont"/>
    <w:link w:val="BodyText2"/>
    <w:semiHidden/>
    <w:rsid w:val="00BF51BA"/>
    <w:rPr>
      <w:rFonts w:ascii="Arial" w:eastAsia="Times New Roman" w:hAnsi="Arial" w:cs="Times New Roman"/>
      <w:b/>
      <w:i/>
      <w:szCs w:val="20"/>
    </w:rPr>
  </w:style>
  <w:style w:type="paragraph" w:styleId="ListParagraph">
    <w:name w:val="List Paragraph"/>
    <w:basedOn w:val="Normal"/>
    <w:uiPriority w:val="34"/>
    <w:qFormat/>
    <w:rsid w:val="00BF51BA"/>
    <w:pPr>
      <w:ind w:left="720"/>
    </w:pPr>
  </w:style>
  <w:style w:type="table" w:styleId="TableGrid">
    <w:name w:val="Table Grid"/>
    <w:basedOn w:val="TableNormal"/>
    <w:uiPriority w:val="59"/>
    <w:rsid w:val="007C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3AD"/>
    <w:rPr>
      <w:rFonts w:ascii="Segoe UI" w:hAnsi="Segoe UI"/>
      <w:sz w:val="18"/>
      <w:szCs w:val="18"/>
    </w:rPr>
  </w:style>
  <w:style w:type="character" w:customStyle="1" w:styleId="BalloonTextChar">
    <w:name w:val="Balloon Text Char"/>
    <w:basedOn w:val="DefaultParagraphFont"/>
    <w:link w:val="BalloonText"/>
    <w:uiPriority w:val="99"/>
    <w:semiHidden/>
    <w:rsid w:val="00A443AD"/>
    <w:rPr>
      <w:rFonts w:ascii="Segoe UI" w:eastAsia="Times New Roman" w:hAnsi="Segoe UI" w:cs="Times New Roman"/>
      <w:sz w:val="18"/>
      <w:szCs w:val="18"/>
      <w:lang w:val="en-US"/>
    </w:rPr>
  </w:style>
  <w:style w:type="character" w:customStyle="1" w:styleId="Heading2Char">
    <w:name w:val="Heading 2 Char"/>
    <w:basedOn w:val="DefaultParagraphFont"/>
    <w:link w:val="Heading2"/>
    <w:uiPriority w:val="9"/>
    <w:semiHidden/>
    <w:rsid w:val="008D15C9"/>
    <w:rPr>
      <w:rFonts w:asciiTheme="majorHAnsi" w:eastAsiaTheme="majorEastAsia" w:hAnsiTheme="majorHAnsi" w:cstheme="majorBidi"/>
      <w:color w:val="365F91" w:themeColor="accent1" w:themeShade="BF"/>
      <w:sz w:val="26"/>
      <w:szCs w:val="26"/>
      <w:lang w:val="en-US"/>
    </w:rPr>
  </w:style>
  <w:style w:type="table" w:customStyle="1" w:styleId="TableGrid0">
    <w:name w:val="TableGrid"/>
    <w:rsid w:val="008D15C9"/>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69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Rowson Rita</dc:creator>
  <cp:lastModifiedBy>Evey Evison</cp:lastModifiedBy>
  <cp:revision>2</cp:revision>
  <cp:lastPrinted>2019-10-08T09:39:00Z</cp:lastPrinted>
  <dcterms:created xsi:type="dcterms:W3CDTF">2021-05-04T16:04:00Z</dcterms:created>
  <dcterms:modified xsi:type="dcterms:W3CDTF">2021-05-04T16:04:00Z</dcterms:modified>
</cp:coreProperties>
</file>