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BF" w:rsidRDefault="003F1FBF" w:rsidP="00653C8D">
      <w:pPr>
        <w:jc w:val="center"/>
        <w:rPr>
          <w:rFonts w:ascii="HfW cursive" w:hAnsi="HfW cursive"/>
          <w:u w:val="single"/>
        </w:rPr>
      </w:pPr>
      <w:r w:rsidRPr="003F1FBF">
        <w:rPr>
          <w:rFonts w:ascii="HfW cursive" w:hAnsi="HfW cursive"/>
          <w:u w:val="single"/>
        </w:rPr>
        <w:t>Blackwater School - Seven Aspects of Reading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1D53A5" w:rsidTr="001D53A5">
        <w:tc>
          <w:tcPr>
            <w:tcW w:w="1701" w:type="dxa"/>
            <w:shd w:val="clear" w:color="auto" w:fill="E2EFD9" w:themeFill="accent6" w:themeFillTint="33"/>
          </w:tcPr>
          <w:p w:rsidR="001D53A5" w:rsidRPr="003F1FBF" w:rsidRDefault="001D53A5" w:rsidP="003F1FB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3F1FBF">
              <w:rPr>
                <w:rFonts w:ascii="HfW cursive" w:hAnsi="HfW cursive"/>
                <w:sz w:val="18"/>
                <w:szCs w:val="18"/>
              </w:rPr>
              <w:t>Aspect</w:t>
            </w:r>
          </w:p>
        </w:tc>
        <w:tc>
          <w:tcPr>
            <w:tcW w:w="8505" w:type="dxa"/>
            <w:shd w:val="clear" w:color="auto" w:fill="E2EFD9" w:themeFill="accent6" w:themeFillTint="33"/>
          </w:tcPr>
          <w:p w:rsidR="001D53A5" w:rsidRPr="003F1FBF" w:rsidRDefault="001D53A5" w:rsidP="003F1FB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3F1FBF">
              <w:rPr>
                <w:rFonts w:ascii="HfW cursive" w:hAnsi="HfW cursive"/>
                <w:sz w:val="18"/>
                <w:szCs w:val="18"/>
              </w:rPr>
              <w:t xml:space="preserve">Actions </w:t>
            </w:r>
          </w:p>
        </w:tc>
      </w:tr>
      <w:tr w:rsidR="001D53A5" w:rsidTr="001D53A5">
        <w:tc>
          <w:tcPr>
            <w:tcW w:w="1701" w:type="dxa"/>
          </w:tcPr>
          <w:p w:rsidR="001D53A5" w:rsidRPr="003F1FBF" w:rsidRDefault="001D53A5" w:rsidP="003F1FB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3F1FBF">
              <w:rPr>
                <w:rFonts w:ascii="HfW cursive" w:hAnsi="HfW cursive"/>
                <w:sz w:val="18"/>
                <w:szCs w:val="18"/>
              </w:rPr>
              <w:t xml:space="preserve">How do we prioritise reading? </w:t>
            </w:r>
          </w:p>
        </w:tc>
        <w:tc>
          <w:tcPr>
            <w:tcW w:w="8505" w:type="dxa"/>
          </w:tcPr>
          <w:p w:rsidR="001D53A5" w:rsidRDefault="001D53A5" w:rsidP="003F1FBF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Children are taught reading daily at their ability level through phonics and comprehension. 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At least thirty minutes daily is spent on the teaching of reading. </w:t>
            </w:r>
          </w:p>
          <w:p w:rsidR="001D53A5" w:rsidRDefault="00642524" w:rsidP="003F1FBF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We use Optima Reading,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 a synthetic phonics scheme</w:t>
            </w:r>
            <w:r>
              <w:rPr>
                <w:rFonts w:ascii="HfW cursive" w:hAnsi="HfW cursive"/>
                <w:sz w:val="18"/>
                <w:szCs w:val="18"/>
              </w:rPr>
              <w:t xml:space="preserve"> which promotes mastery of phonics skills alongside developing a love of books. </w:t>
            </w:r>
          </w:p>
          <w:p w:rsidR="001D53A5" w:rsidRDefault="00642524" w:rsidP="003F1FBF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use 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Accelerated Reader as a tool to ensure children are reading books matched to their </w:t>
            </w:r>
            <w:r>
              <w:rPr>
                <w:rFonts w:ascii="HfW cursive" w:hAnsi="HfW cursive"/>
                <w:sz w:val="18"/>
                <w:szCs w:val="18"/>
              </w:rPr>
              <w:t xml:space="preserve">reading 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ability </w:t>
            </w:r>
            <w:r>
              <w:rPr>
                <w:rFonts w:ascii="HfW cursive" w:hAnsi="HfW cursive"/>
                <w:sz w:val="18"/>
                <w:szCs w:val="18"/>
              </w:rPr>
              <w:t xml:space="preserve">as well as tracking their comprehension skills. </w:t>
            </w:r>
          </w:p>
          <w:p w:rsidR="001D53A5" w:rsidRDefault="001D53A5" w:rsidP="003F1FBF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Children are taught comprehension skills from Nursery through to Year 6. </w:t>
            </w:r>
            <w:r w:rsidR="00642524">
              <w:rPr>
                <w:rFonts w:ascii="HfW cursive" w:hAnsi="HfW cursive"/>
                <w:sz w:val="18"/>
                <w:szCs w:val="18"/>
              </w:rPr>
              <w:t xml:space="preserve">We use the VIPERS and Book Talk as a model for teaching comprehension. </w:t>
            </w:r>
          </w:p>
          <w:p w:rsidR="001D53A5" w:rsidRDefault="001D53A5" w:rsidP="003F1FBF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have 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an </w:t>
            </w:r>
            <w:r>
              <w:rPr>
                <w:rFonts w:ascii="HfW cursive" w:hAnsi="HfW cursive"/>
                <w:sz w:val="18"/>
                <w:szCs w:val="18"/>
              </w:rPr>
              <w:t xml:space="preserve">extensive library of books and in classes to foster a love a reading. </w:t>
            </w:r>
          </w:p>
          <w:p w:rsidR="001D53A5" w:rsidRDefault="001D53A5" w:rsidP="003F1FBF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The library is in a central space where a</w:t>
            </w:r>
            <w:r w:rsidR="00642524">
              <w:rPr>
                <w:rFonts w:ascii="HfW cursive" w:hAnsi="HfW cursive"/>
                <w:sz w:val="18"/>
                <w:szCs w:val="18"/>
              </w:rPr>
              <w:t xml:space="preserve">ll children have easy access </w:t>
            </w:r>
            <w:r>
              <w:rPr>
                <w:rFonts w:ascii="HfW cursive" w:hAnsi="HfW cursive"/>
                <w:sz w:val="18"/>
                <w:szCs w:val="18"/>
              </w:rPr>
              <w:t xml:space="preserve">from classrooms.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All classes</w:t>
            </w:r>
            <w:r w:rsidR="00642524">
              <w:rPr>
                <w:rFonts w:ascii="HfW cursive" w:hAnsi="HfW cursive"/>
                <w:sz w:val="18"/>
                <w:szCs w:val="18"/>
              </w:rPr>
              <w:t xml:space="preserve"> take part in book talk weekly. We have a collection of highly engaging and inspirational picture books to promote higher order thinking skills.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Home reading is evidenced through paper records in KS1 and online ‘Go Read’ reading record in KS2. 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Children are expected to read a minimum of four times a week at home. Staff track home reading and communicate with parents when the minimum requirement is not being met.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Class Dojos are rewarded for reading at home.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All classes visit the</w:t>
            </w:r>
            <w:r w:rsidR="00642524">
              <w:rPr>
                <w:rFonts w:ascii="HfW cursive" w:hAnsi="HfW cursive"/>
                <w:sz w:val="18"/>
                <w:szCs w:val="18"/>
              </w:rPr>
              <w:t xml:space="preserve"> library weekly for non-fiction texts, chosen according to children’s individual interests. </w:t>
            </w:r>
            <w:r>
              <w:rPr>
                <w:rFonts w:ascii="HfW cursive" w:hAnsi="HfW cursive"/>
                <w:sz w:val="18"/>
                <w:szCs w:val="18"/>
              </w:rPr>
              <w:t xml:space="preserve">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All classes have a shared reading text linked to their topic.</w:t>
            </w:r>
            <w:r w:rsidR="00642524">
              <w:rPr>
                <w:rFonts w:ascii="HfW cursive" w:hAnsi="HfW cursive"/>
                <w:sz w:val="18"/>
                <w:szCs w:val="18"/>
              </w:rPr>
              <w:t xml:space="preserve"> During daily shared reading time, adults model reading comprehension 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skills </w:t>
            </w:r>
            <w:r w:rsidR="00642524">
              <w:rPr>
                <w:rFonts w:ascii="HfW cursive" w:hAnsi="HfW cursive"/>
                <w:sz w:val="18"/>
                <w:szCs w:val="18"/>
              </w:rPr>
              <w:t xml:space="preserve">and guide children through VIPERS questions on the text.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use the VIPERS to build their comprehension through the shared text. </w:t>
            </w:r>
          </w:p>
          <w:p w:rsidR="001D53A5" w:rsidRDefault="00642524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Staff are trained in the latest developments in reading through whole staff termly meetings. With regular 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updates as necessary. </w:t>
            </w:r>
          </w:p>
          <w:p w:rsidR="0084754F" w:rsidRPr="0084754F" w:rsidRDefault="0084754F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subscribe to the Education Library Service at silver level in order to regularly restock our books, including non-fiction texts linked to our topic learning. </w:t>
            </w:r>
          </w:p>
        </w:tc>
      </w:tr>
      <w:tr w:rsidR="001D53A5" w:rsidTr="001D53A5">
        <w:tc>
          <w:tcPr>
            <w:tcW w:w="1701" w:type="dxa"/>
          </w:tcPr>
          <w:p w:rsidR="001D53A5" w:rsidRPr="003F1FBF" w:rsidRDefault="001D53A5" w:rsidP="003F1FB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How do we promote a love of reading.</w:t>
            </w:r>
          </w:p>
        </w:tc>
        <w:tc>
          <w:tcPr>
            <w:tcW w:w="8505" w:type="dxa"/>
          </w:tcPr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Mixed age pair reading is facilitated weekly to support 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reading </w:t>
            </w:r>
            <w:r>
              <w:rPr>
                <w:rFonts w:ascii="HfW cursive" w:hAnsi="HfW cursive"/>
                <w:sz w:val="18"/>
                <w:szCs w:val="18"/>
              </w:rPr>
              <w:t xml:space="preserve">interest and </w:t>
            </w:r>
            <w:r w:rsidR="0084754F">
              <w:rPr>
                <w:rFonts w:ascii="HfW cursive" w:hAnsi="HfW cursive"/>
                <w:sz w:val="18"/>
                <w:szCs w:val="18"/>
              </w:rPr>
              <w:t>provide younger children with older ‘</w:t>
            </w:r>
            <w:r>
              <w:rPr>
                <w:rFonts w:ascii="HfW cursive" w:hAnsi="HfW cursive"/>
                <w:sz w:val="18"/>
                <w:szCs w:val="18"/>
              </w:rPr>
              <w:t>role models</w:t>
            </w:r>
            <w:r w:rsidR="0084754F">
              <w:rPr>
                <w:rFonts w:ascii="HfW cursive" w:hAnsi="HfW cursive"/>
                <w:sz w:val="18"/>
                <w:szCs w:val="18"/>
              </w:rPr>
              <w:t>’</w:t>
            </w:r>
            <w:r>
              <w:rPr>
                <w:rFonts w:ascii="HfW cursive" w:hAnsi="HfW cursive"/>
                <w:sz w:val="18"/>
                <w:szCs w:val="18"/>
              </w:rPr>
              <w:t xml:space="preserve">. </w:t>
            </w:r>
          </w:p>
          <w:p w:rsidR="0084754F" w:rsidRDefault="0084754F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Our library is run by our ‘Reading Champion’ who spends time finding out what the children want to read and sourcing a range of exciting new books. </w:t>
            </w:r>
          </w:p>
          <w:p w:rsidR="0084754F" w:rsidRDefault="0084754F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Our library includes several comfy and attractive seating areas to make it an enticing place to enjoy a book. </w:t>
            </w:r>
          </w:p>
          <w:p w:rsidR="0084754F" w:rsidRDefault="0084754F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Our phonics scheme, Optima reading, promotes shared reading of ‘real books’ with children, chosen according to their interests.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We subscribe to ‘First News’ newspaper, ‘Whizz Pop Bang’ magazine and additio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nal comics and magazine to </w:t>
            </w:r>
            <w:r>
              <w:rPr>
                <w:rFonts w:ascii="HfW cursive" w:hAnsi="HfW cursive"/>
                <w:sz w:val="18"/>
                <w:szCs w:val="18"/>
              </w:rPr>
              <w:t xml:space="preserve">cater for a range of reading interests. </w:t>
            </w:r>
          </w:p>
          <w:p w:rsidR="001D53A5" w:rsidRDefault="0084754F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We use d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isplays around the school to promote reading for pleasure. </w:t>
            </w:r>
          </w:p>
          <w:p w:rsidR="0084754F" w:rsidRDefault="0084754F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celebrate World Book Day with special events each year. </w:t>
            </w:r>
          </w:p>
          <w:p w:rsidR="0001413B" w:rsidRDefault="0001413B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Book Talk, (based on the research of Aiden Chambers) is a weekly session where all children are encouraged to share their thoughts on the text, regardless of reading ability.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All staff are expert readers, modelling reading skills. </w:t>
            </w:r>
          </w:p>
          <w:p w:rsidR="0084754F" w:rsidRPr="0084754F" w:rsidRDefault="0084754F" w:rsidP="0084754F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Adults in the school promote a love of reading to the children by modelling it and discussing books with children.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lastRenderedPageBreak/>
              <w:t xml:space="preserve">Teachers read class stories 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to the children </w:t>
            </w:r>
            <w:r>
              <w:rPr>
                <w:rFonts w:ascii="HfW cursive" w:hAnsi="HfW cursive"/>
                <w:sz w:val="18"/>
                <w:szCs w:val="18"/>
              </w:rPr>
              <w:t>every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 </w:t>
            </w:r>
            <w:r>
              <w:rPr>
                <w:rFonts w:ascii="HfW cursive" w:hAnsi="HfW cursive"/>
                <w:sz w:val="18"/>
                <w:szCs w:val="18"/>
              </w:rPr>
              <w:t xml:space="preserve">day. </w:t>
            </w:r>
          </w:p>
          <w:p w:rsidR="001D53A5" w:rsidRPr="0084754F" w:rsidRDefault="001D53A5" w:rsidP="0084754F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Children have access to a range of f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iction, non-fiction and poetry texts. </w:t>
            </w:r>
          </w:p>
        </w:tc>
      </w:tr>
      <w:tr w:rsidR="001D53A5" w:rsidTr="001D53A5">
        <w:tc>
          <w:tcPr>
            <w:tcW w:w="1701" w:type="dxa"/>
          </w:tcPr>
          <w:p w:rsidR="001D53A5" w:rsidRPr="003F1FBF" w:rsidRDefault="001D53A5" w:rsidP="003F1FB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lastRenderedPageBreak/>
              <w:t xml:space="preserve">How do we make sure pupils make progress? </w:t>
            </w:r>
          </w:p>
        </w:tc>
        <w:tc>
          <w:tcPr>
            <w:tcW w:w="8505" w:type="dxa"/>
          </w:tcPr>
          <w:p w:rsidR="001D53A5" w:rsidRDefault="0084754F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We teach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 phonics using a programme which is based on extensive research and uses an interleaved approach to ensure </w:t>
            </w:r>
            <w:r>
              <w:rPr>
                <w:rFonts w:ascii="HfW cursive" w:hAnsi="HfW cursive"/>
                <w:sz w:val="18"/>
                <w:szCs w:val="18"/>
              </w:rPr>
              <w:t xml:space="preserve">mastery, building new learning while practising old learning daily.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Phonics progr</w:t>
            </w:r>
            <w:r w:rsidR="0084754F">
              <w:rPr>
                <w:rFonts w:ascii="HfW cursive" w:hAnsi="HfW cursive"/>
                <w:sz w:val="18"/>
                <w:szCs w:val="18"/>
              </w:rPr>
              <w:t xml:space="preserve">ess is tracked every six weeks using our Optima phonics assessment.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Interventions are put in place early on in reception to ensure gaps are targeted.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Children who haven’t achieved their phonics screening check receive intensive phonics intervention (Optima intervention daily).</w:t>
            </w:r>
          </w:p>
          <w:p w:rsidR="001D53A5" w:rsidRDefault="0001413B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Accelerated Reader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 pin points children not making progress and provides reports offering next steps.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AR reports are analysed by the reading champion and advice is given to teachers to ensure children are progressing.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track children’s reading at home and support parents who are not achieving four reads per week. </w:t>
            </w:r>
          </w:p>
          <w:p w:rsidR="001D53A5" w:rsidRDefault="0001413B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Our p</w:t>
            </w:r>
            <w:r w:rsidR="001D53A5">
              <w:rPr>
                <w:rFonts w:ascii="HfW cursive" w:hAnsi="HfW cursive"/>
                <w:sz w:val="18"/>
                <w:szCs w:val="18"/>
              </w:rPr>
              <w:t>rogression of skills document</w:t>
            </w:r>
            <w:r>
              <w:rPr>
                <w:rFonts w:ascii="HfW cursive" w:hAnsi="HfW cursive"/>
                <w:sz w:val="18"/>
                <w:szCs w:val="18"/>
              </w:rPr>
              <w:t xml:space="preserve"> is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 used to plan </w:t>
            </w:r>
            <w:r>
              <w:rPr>
                <w:rFonts w:ascii="HfW cursive" w:hAnsi="HfW cursive"/>
                <w:sz w:val="18"/>
                <w:szCs w:val="18"/>
              </w:rPr>
              <w:t xml:space="preserve">word 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reading </w:t>
            </w:r>
            <w:r>
              <w:rPr>
                <w:rFonts w:ascii="HfW cursive" w:hAnsi="HfW cursive"/>
                <w:sz w:val="18"/>
                <w:szCs w:val="18"/>
              </w:rPr>
              <w:t xml:space="preserve">and comprehension 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across the school. </w:t>
            </w:r>
          </w:p>
          <w:p w:rsidR="001D53A5" w:rsidRDefault="001D53A5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VIPERS for reading comprehension skills are embedded in every classroom and used consistently.</w:t>
            </w:r>
          </w:p>
          <w:p w:rsidR="001D53A5" w:rsidRPr="00653C8D" w:rsidRDefault="001D53A5" w:rsidP="00653C8D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Children read daily in school, and those who are falling behind or in the bottom 20% read daily in school.  </w:t>
            </w:r>
          </w:p>
        </w:tc>
      </w:tr>
      <w:tr w:rsidR="001D53A5" w:rsidTr="001D53A5">
        <w:tc>
          <w:tcPr>
            <w:tcW w:w="1701" w:type="dxa"/>
          </w:tcPr>
          <w:p w:rsidR="001D53A5" w:rsidRPr="003F1FBF" w:rsidRDefault="001D53A5" w:rsidP="003F1FB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How do we match the pupil’s reading books to their phonic ability?</w:t>
            </w:r>
          </w:p>
        </w:tc>
        <w:tc>
          <w:tcPr>
            <w:tcW w:w="8505" w:type="dxa"/>
          </w:tcPr>
          <w:p w:rsidR="001D53A5" w:rsidRDefault="001D53A5" w:rsidP="00CC1F8D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Children are assessed in phonics and assessment informs which books match their ability. </w:t>
            </w:r>
          </w:p>
          <w:p w:rsidR="001D53A5" w:rsidRDefault="001D53A5" w:rsidP="00CC1F8D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The use of Oxford Reading Tree to ensure one scheme is used in KS1. </w:t>
            </w:r>
          </w:p>
          <w:p w:rsidR="001D53A5" w:rsidRDefault="001D53A5" w:rsidP="00CC1F8D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AR </w:t>
            </w:r>
            <w:r w:rsidR="0001413B">
              <w:rPr>
                <w:rFonts w:ascii="HfW cursive" w:hAnsi="HfW cursive"/>
                <w:sz w:val="18"/>
                <w:szCs w:val="18"/>
              </w:rPr>
              <w:t xml:space="preserve">is </w:t>
            </w:r>
            <w:r>
              <w:rPr>
                <w:rFonts w:ascii="HfW cursive" w:hAnsi="HfW cursive"/>
                <w:sz w:val="18"/>
                <w:szCs w:val="18"/>
              </w:rPr>
              <w:t xml:space="preserve">used for some children in Year 2 and through KS2 to match reading books to reading ability. </w:t>
            </w:r>
          </w:p>
          <w:p w:rsidR="001D53A5" w:rsidRDefault="001D53A5" w:rsidP="00CC1F8D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For our falling behind and bottom 20%, reading books are monitored by staff, who assess the children have comprehension of the book they are reading. </w:t>
            </w:r>
          </w:p>
          <w:p w:rsidR="001D53A5" w:rsidRDefault="001D53A5" w:rsidP="00CC1F8D">
            <w:p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Next steps: </w:t>
            </w:r>
          </w:p>
          <w:p w:rsidR="001D53A5" w:rsidRPr="00CC1F8D" w:rsidRDefault="001D53A5" w:rsidP="00CC1F8D">
            <w:p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- Ensure the Optima scheme is matched to the Oxford Reading t</w:t>
            </w:r>
            <w:r w:rsidR="0001413B">
              <w:rPr>
                <w:rFonts w:ascii="HfW cursive" w:hAnsi="HfW cursive"/>
                <w:sz w:val="18"/>
                <w:szCs w:val="18"/>
              </w:rPr>
              <w:t xml:space="preserve">ree, in particular the split digraphs and put in place additional resources for children to practise the split digraphs at home. </w:t>
            </w:r>
          </w:p>
        </w:tc>
      </w:tr>
      <w:tr w:rsidR="001D53A5" w:rsidTr="001D53A5">
        <w:tc>
          <w:tcPr>
            <w:tcW w:w="1701" w:type="dxa"/>
          </w:tcPr>
          <w:p w:rsidR="001D53A5" w:rsidRPr="003F1FBF" w:rsidRDefault="001D53A5" w:rsidP="003F1FB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How do we teach phonics from the star</w:t>
            </w:r>
            <w:r w:rsidR="0001413B">
              <w:rPr>
                <w:rFonts w:ascii="HfW cursive" w:hAnsi="HfW cursive"/>
                <w:sz w:val="18"/>
                <w:szCs w:val="18"/>
              </w:rPr>
              <w:t>t</w:t>
            </w:r>
            <w:r>
              <w:rPr>
                <w:rFonts w:ascii="HfW cursive" w:hAnsi="HfW cursive"/>
                <w:sz w:val="18"/>
                <w:szCs w:val="18"/>
              </w:rPr>
              <w:t>?</w:t>
            </w:r>
          </w:p>
        </w:tc>
        <w:tc>
          <w:tcPr>
            <w:tcW w:w="8505" w:type="dxa"/>
          </w:tcPr>
          <w:p w:rsidR="001D53A5" w:rsidRDefault="001D53A5" w:rsidP="00CC1F8D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have children join us in Nursery, where the focus is on phonological awareness through games and rhymes. </w:t>
            </w:r>
          </w:p>
          <w:p w:rsidR="001D53A5" w:rsidRDefault="001D53A5" w:rsidP="00CC1F8D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From the start of Reception, children begin learning letter sounds and follow the Optima phonics programme. </w:t>
            </w:r>
          </w:p>
          <w:p w:rsidR="001D53A5" w:rsidRDefault="001D53A5" w:rsidP="00CC1F8D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Through our Optima scheme, we teach new learning alongside old learning to ensure mastery. </w:t>
            </w:r>
          </w:p>
          <w:p w:rsidR="001D53A5" w:rsidRDefault="001D53A5" w:rsidP="00CC1F8D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Our phonics progression document maps out when sounds are taught throughout the three years of phonics teaching. </w:t>
            </w:r>
          </w:p>
          <w:p w:rsidR="001D53A5" w:rsidRDefault="001D53A5" w:rsidP="00CC1F8D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complete baseline assessments in Communication, Language and Literacy to support and identify speech, language and communication needs. </w:t>
            </w:r>
          </w:p>
          <w:p w:rsidR="001D53A5" w:rsidRDefault="001D53A5" w:rsidP="00CC1F8D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Home learning sheets are sent home in EYFS to link with the phonics learnt that week.  </w:t>
            </w:r>
          </w:p>
          <w:p w:rsidR="0001413B" w:rsidRPr="00CC1F8D" w:rsidRDefault="0001413B" w:rsidP="00CC1F8D">
            <w:pPr>
              <w:pStyle w:val="ListParagraph"/>
              <w:numPr>
                <w:ilvl w:val="0"/>
                <w:numId w:val="6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Progress is tracked half termly using our phonics assessment and interventions put in place following the first assessment in reception. </w:t>
            </w:r>
          </w:p>
        </w:tc>
      </w:tr>
      <w:tr w:rsidR="001D53A5" w:rsidTr="001D53A5">
        <w:tc>
          <w:tcPr>
            <w:tcW w:w="1701" w:type="dxa"/>
          </w:tcPr>
          <w:p w:rsidR="001D53A5" w:rsidRPr="003F1FBF" w:rsidRDefault="001D53A5" w:rsidP="003F1FB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lastRenderedPageBreak/>
              <w:t>How do we support pupils to catch up?</w:t>
            </w:r>
          </w:p>
        </w:tc>
        <w:tc>
          <w:tcPr>
            <w:tcW w:w="8505" w:type="dxa"/>
          </w:tcPr>
          <w:p w:rsidR="001D53A5" w:rsidRDefault="001D53A5" w:rsidP="00661958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collect data once every half term and use it to adapt and support where needed. </w:t>
            </w:r>
          </w:p>
          <w:p w:rsidR="001D53A5" w:rsidRDefault="0001413B" w:rsidP="00661958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Staff are skilled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 to ensure intervention groups have high levels of quality first teaching. </w:t>
            </w:r>
          </w:p>
          <w:p w:rsidR="0001413B" w:rsidRDefault="0001413B" w:rsidP="00661958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use Optima reading as an intervention in key stage two for any children who have not yet mastered the necessary phonics skills. </w:t>
            </w:r>
          </w:p>
          <w:p w:rsidR="0001413B" w:rsidRDefault="0001413B" w:rsidP="00661958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We prioritise children working below age related expectations for in school reading with school staff and volunteers. </w:t>
            </w:r>
          </w:p>
          <w:p w:rsidR="0001413B" w:rsidRDefault="0001413B" w:rsidP="00661958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For children who find the comprehension skills particularly challenging, we use Reading Rocketeers as an intervention at Key Stage two. </w:t>
            </w:r>
          </w:p>
          <w:p w:rsidR="001D53A5" w:rsidRDefault="001D53A5" w:rsidP="00661958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For children who are working below</w:t>
            </w:r>
            <w:r w:rsidR="0001413B">
              <w:rPr>
                <w:rFonts w:ascii="HfW cursive" w:hAnsi="HfW cursive"/>
                <w:sz w:val="18"/>
                <w:szCs w:val="18"/>
              </w:rPr>
              <w:t xml:space="preserve"> age related expectations</w:t>
            </w:r>
            <w:r>
              <w:rPr>
                <w:rFonts w:ascii="HfW cursive" w:hAnsi="HfW cursive"/>
                <w:sz w:val="18"/>
                <w:szCs w:val="18"/>
              </w:rPr>
              <w:t xml:space="preserve">, their learning is tracked through the objectives per year. </w:t>
            </w:r>
          </w:p>
          <w:p w:rsidR="0001413B" w:rsidRDefault="001D53A5" w:rsidP="00661958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The use of Provision Map </w:t>
            </w:r>
            <w:r w:rsidR="0001413B">
              <w:rPr>
                <w:rFonts w:ascii="HfW cursive" w:hAnsi="HfW cursive"/>
                <w:sz w:val="18"/>
                <w:szCs w:val="18"/>
              </w:rPr>
              <w:t xml:space="preserve">is used </w:t>
            </w:r>
            <w:r>
              <w:rPr>
                <w:rFonts w:ascii="HfW cursive" w:hAnsi="HfW cursive"/>
                <w:sz w:val="18"/>
                <w:szCs w:val="18"/>
              </w:rPr>
              <w:t>to track interventions and measure their impact.</w:t>
            </w:r>
          </w:p>
          <w:p w:rsidR="001D53A5" w:rsidRPr="00661958" w:rsidRDefault="0001413B" w:rsidP="00661958">
            <w:pPr>
              <w:pStyle w:val="ListParagraph"/>
              <w:numPr>
                <w:ilvl w:val="0"/>
                <w:numId w:val="7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Children who are still to master the reading objectives from previous academic years have the objectives they are working at regularly checked. This informs future targeted support. 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 </w:t>
            </w:r>
          </w:p>
        </w:tc>
      </w:tr>
      <w:tr w:rsidR="001D53A5" w:rsidTr="001D53A5">
        <w:tc>
          <w:tcPr>
            <w:tcW w:w="1701" w:type="dxa"/>
          </w:tcPr>
          <w:p w:rsidR="001D53A5" w:rsidRPr="003F1FBF" w:rsidRDefault="001D53A5" w:rsidP="003F1FBF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How do we train staff to be reading experts?</w:t>
            </w:r>
          </w:p>
        </w:tc>
        <w:tc>
          <w:tcPr>
            <w:tcW w:w="8505" w:type="dxa"/>
          </w:tcPr>
          <w:p w:rsidR="001D53A5" w:rsidRDefault="001D53A5" w:rsidP="00661958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The staff </w:t>
            </w:r>
            <w:r w:rsidR="0001413B">
              <w:rPr>
                <w:rFonts w:ascii="HfW cursive" w:hAnsi="HfW cursive"/>
                <w:sz w:val="18"/>
                <w:szCs w:val="18"/>
              </w:rPr>
              <w:t xml:space="preserve">have </w:t>
            </w:r>
            <w:r>
              <w:rPr>
                <w:rFonts w:ascii="HfW cursive" w:hAnsi="HfW cursive"/>
                <w:sz w:val="18"/>
                <w:szCs w:val="18"/>
              </w:rPr>
              <w:t xml:space="preserve">all received Optima reading training and this is embedded through termly training delivered by Optima or in house. </w:t>
            </w:r>
          </w:p>
          <w:p w:rsidR="001D53A5" w:rsidRDefault="001D53A5" w:rsidP="00661958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The reading lead monitors reading throughout the school. </w:t>
            </w:r>
          </w:p>
          <w:p w:rsidR="001D53A5" w:rsidRDefault="0001413B" w:rsidP="00661958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Regular sessions</w:t>
            </w:r>
            <w:r w:rsidR="001D53A5">
              <w:rPr>
                <w:rFonts w:ascii="HfW cursive" w:hAnsi="HfW cursive"/>
                <w:sz w:val="18"/>
                <w:szCs w:val="18"/>
              </w:rPr>
              <w:t xml:space="preserve"> to assess comprehension in book talk and using the VIPERS. </w:t>
            </w:r>
          </w:p>
          <w:p w:rsidR="00DF62D3" w:rsidRDefault="00DF62D3" w:rsidP="00661958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Our staff share and OneDrive areas of our network are well populated with guidance for teaching reading and the pedagogy behind it. </w:t>
            </w:r>
            <w:bookmarkStart w:id="0" w:name="_GoBack"/>
            <w:bookmarkEnd w:id="0"/>
          </w:p>
          <w:p w:rsidR="001D53A5" w:rsidRDefault="001D53A5" w:rsidP="00661958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The use of Literacy Shed Plus to guide our use of the VIPERS.</w:t>
            </w:r>
          </w:p>
          <w:p w:rsidR="001D53A5" w:rsidRDefault="001D53A5" w:rsidP="00661958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Regular phonics learning walks to ensure consistency of teaching. </w:t>
            </w:r>
          </w:p>
          <w:p w:rsidR="001D53A5" w:rsidRPr="00661958" w:rsidRDefault="001D53A5" w:rsidP="00661958">
            <w:pPr>
              <w:pStyle w:val="ListParagraph"/>
              <w:numPr>
                <w:ilvl w:val="0"/>
                <w:numId w:val="8"/>
              </w:numPr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 xml:space="preserve">Pupil voice is used as an additional monitoring strategy. </w:t>
            </w:r>
          </w:p>
        </w:tc>
      </w:tr>
    </w:tbl>
    <w:p w:rsidR="003F1FBF" w:rsidRPr="003F1FBF" w:rsidRDefault="003F1FBF" w:rsidP="00661958">
      <w:pPr>
        <w:rPr>
          <w:rFonts w:ascii="HfW cursive" w:hAnsi="HfW cursive"/>
        </w:rPr>
      </w:pPr>
    </w:p>
    <w:sectPr w:rsidR="003F1FBF" w:rsidRPr="003F1FBF" w:rsidSect="001B5DB0">
      <w:pgSz w:w="11906" w:h="16838"/>
      <w:pgMar w:top="1440" w:right="1440" w:bottom="1440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2E8D"/>
    <w:multiLevelType w:val="hybridMultilevel"/>
    <w:tmpl w:val="3D4E2D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5A6B"/>
    <w:multiLevelType w:val="hybridMultilevel"/>
    <w:tmpl w:val="3AA894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552"/>
    <w:multiLevelType w:val="hybridMultilevel"/>
    <w:tmpl w:val="C6C883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4302"/>
    <w:multiLevelType w:val="hybridMultilevel"/>
    <w:tmpl w:val="C6F668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26EC"/>
    <w:multiLevelType w:val="hybridMultilevel"/>
    <w:tmpl w:val="E7BE09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44F7"/>
    <w:multiLevelType w:val="hybridMultilevel"/>
    <w:tmpl w:val="E2F208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4C76"/>
    <w:multiLevelType w:val="hybridMultilevel"/>
    <w:tmpl w:val="36C816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3D94"/>
    <w:multiLevelType w:val="hybridMultilevel"/>
    <w:tmpl w:val="4DDA24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B0"/>
    <w:rsid w:val="0001413B"/>
    <w:rsid w:val="001B5DB0"/>
    <w:rsid w:val="001D53A5"/>
    <w:rsid w:val="003F1FBF"/>
    <w:rsid w:val="00642524"/>
    <w:rsid w:val="00653C8D"/>
    <w:rsid w:val="00661958"/>
    <w:rsid w:val="0084754F"/>
    <w:rsid w:val="009E2037"/>
    <w:rsid w:val="00CC1F8D"/>
    <w:rsid w:val="00D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40BE"/>
  <w15:chartTrackingRefBased/>
  <w15:docId w15:val="{1390C334-04DF-4FD6-BAA9-914D78D1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Evey Evison</dc:creator>
  <cp:keywords/>
  <dc:description/>
  <cp:lastModifiedBy>Lorna Burton</cp:lastModifiedBy>
  <cp:revision>5</cp:revision>
  <cp:lastPrinted>2021-09-29T13:26:00Z</cp:lastPrinted>
  <dcterms:created xsi:type="dcterms:W3CDTF">2021-09-29T14:16:00Z</dcterms:created>
  <dcterms:modified xsi:type="dcterms:W3CDTF">2021-10-02T14:02:00Z</dcterms:modified>
</cp:coreProperties>
</file>