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AD" w:rsidRDefault="007A0D40">
      <w:pPr>
        <w:rPr>
          <w:lang w:val="en"/>
        </w:rPr>
      </w:pPr>
      <w:r>
        <w:rPr>
          <w:lang w:val="en"/>
        </w:rPr>
        <w:fldChar w:fldCharType="begin"/>
      </w:r>
      <w:r>
        <w:rPr>
          <w:lang w:val="en"/>
        </w:rPr>
        <w:instrText xml:space="preserve"> HYPERLINK "https://www.gov.uk/guidance/what-academies-free-schools-and-colleges-should-publish-online" \l "year-7-literacy-and-numeracy-catch-up-premium" </w:instrText>
      </w:r>
      <w:r>
        <w:rPr>
          <w:lang w:val="en"/>
        </w:rPr>
        <w:fldChar w:fldCharType="separate"/>
      </w:r>
      <w:r>
        <w:rPr>
          <w:rStyle w:val="Hyperlink"/>
          <w:lang w:val="en"/>
        </w:rPr>
        <w:t>Year 7 literacy and numeracy catch-up premium</w:t>
      </w:r>
      <w:r>
        <w:rPr>
          <w:lang w:val="en"/>
        </w:rPr>
        <w:fldChar w:fldCharType="end"/>
      </w:r>
    </w:p>
    <w:p w:rsidR="00E6752B" w:rsidRDefault="00E6752B">
      <w:pPr>
        <w:rPr>
          <w:lang w:val="en"/>
        </w:rPr>
      </w:pPr>
      <w:hyperlink r:id="rId5" w:history="1">
        <w:r w:rsidRPr="00E6752B">
          <w:rPr>
            <w:rStyle w:val="Hyperlink"/>
            <w:lang w:val="en"/>
          </w:rPr>
          <w:t>Richard Lander School Website</w:t>
        </w:r>
      </w:hyperlink>
      <w:r>
        <w:rPr>
          <w:lang w:val="en"/>
        </w:rPr>
        <w:t xml:space="preserve"> LINK</w:t>
      </w:r>
      <w:bookmarkStart w:id="0" w:name="_GoBack"/>
      <w:bookmarkEnd w:id="0"/>
    </w:p>
    <w:p w:rsidR="00E6752B" w:rsidRDefault="00E6752B" w:rsidP="00E6752B">
      <w:pPr>
        <w:shd w:val="clear" w:color="auto" w:fill="FFFFFF"/>
        <w:spacing w:before="100" w:beforeAutospacing="1" w:after="300" w:line="240" w:lineRule="auto"/>
        <w:outlineLvl w:val="3"/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val="en" w:eastAsia="en-GB"/>
        </w:rPr>
        <w:t xml:space="preserve">Copy of </w:t>
      </w:r>
      <w:proofErr w:type="gramStart"/>
      <w:r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val="en" w:eastAsia="en-GB"/>
        </w:rPr>
        <w:t>Text  from</w:t>
      </w:r>
      <w:proofErr w:type="gramEnd"/>
      <w:r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val="en" w:eastAsia="en-GB"/>
        </w:rPr>
        <w:t xml:space="preserve"> Richard Lander School Site</w:t>
      </w:r>
    </w:p>
    <w:p w:rsidR="00E6752B" w:rsidRPr="00E6752B" w:rsidRDefault="00E6752B" w:rsidP="00E6752B">
      <w:pPr>
        <w:shd w:val="clear" w:color="auto" w:fill="FFFFFF"/>
        <w:spacing w:before="100" w:beforeAutospacing="1" w:after="300" w:line="240" w:lineRule="auto"/>
        <w:outlineLvl w:val="3"/>
        <w:rPr>
          <w:rFonts w:ascii="Arial" w:eastAsia="Times New Roman" w:hAnsi="Arial" w:cs="Arial"/>
          <w:color w:val="444444"/>
          <w:spacing w:val="-15"/>
          <w:sz w:val="24"/>
          <w:szCs w:val="24"/>
          <w:lang w:val="en" w:eastAsia="en-GB"/>
        </w:rPr>
      </w:pPr>
      <w:r w:rsidRPr="00E6752B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val="en" w:eastAsia="en-GB"/>
        </w:rPr>
        <w:t>Year 7 Literacy and Numeracy Catch-up Premium</w:t>
      </w:r>
    </w:p>
    <w:p w:rsidR="00E6752B" w:rsidRPr="00E6752B" w:rsidRDefault="00E6752B" w:rsidP="00E675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 xml:space="preserve">The literacy and numeracy catch-up premium gives schools additional funding to support year 7 pupils who did not achieve the expected standard in reading or </w:t>
      </w:r>
      <w:proofErr w:type="spellStart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maths</w:t>
      </w:r>
      <w:proofErr w:type="spellEnd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 xml:space="preserve"> at the end of key stage 2 (KS2). We will receive £500 to support each student identified.</w:t>
      </w:r>
    </w:p>
    <w:p w:rsidR="00E6752B" w:rsidRPr="00E6752B" w:rsidRDefault="00E6752B" w:rsidP="00E675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The expected standard was previously level 4 or above at KS2, but is now based on a scaled score. Nominally, below the expected standard would be a scaled score of less than 100. In 2017 to 2018 schools will receive the same overall amount of year 7 catch-up premium funding they received in 2016 to 2017, adjusted to reflect the percentage change in the size of their year 7 cohort, based on the October 2017 census. Last year we received £17,556 so we can expect to receive something similar this academic year.</w:t>
      </w:r>
    </w:p>
    <w:p w:rsidR="00E6752B" w:rsidRPr="00E6752B" w:rsidRDefault="00E6752B" w:rsidP="00E675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E6752B">
        <w:rPr>
          <w:rFonts w:ascii="Arial" w:eastAsia="Times New Roman" w:hAnsi="Arial" w:cs="Arial"/>
          <w:b/>
          <w:bCs/>
          <w:color w:val="79B136"/>
          <w:sz w:val="20"/>
          <w:szCs w:val="20"/>
          <w:lang w:val="en" w:eastAsia="en-GB"/>
        </w:rPr>
        <w:t>The strategies employed last year include:</w:t>
      </w:r>
    </w:p>
    <w:p w:rsidR="00E6752B" w:rsidRPr="00E6752B" w:rsidRDefault="00E6752B" w:rsidP="00E675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 xml:space="preserve">•    Taster sessions for students in the summer of year 6, bringing them into school to ensure their transition </w:t>
      </w:r>
      <w:proofErr w:type="gramStart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is</w:t>
      </w:r>
      <w:proofErr w:type="gramEnd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 xml:space="preserve"> as stress free as it can be.</w:t>
      </w:r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br/>
        <w:t>•    A year 6 summer school designed to ease the transition of students into year 7.</w:t>
      </w:r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br/>
        <w:t>•    Provision of a student support area in the library where students receive 1:1 or small group reading intervention and support.</w:t>
      </w:r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br/>
        <w:t xml:space="preserve">•    Provision of a </w:t>
      </w:r>
      <w:proofErr w:type="spellStart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Maths</w:t>
      </w:r>
      <w:proofErr w:type="spellEnd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 xml:space="preserve"> Study Plus group supported by a teacher and HLTA to ensure our catch-up students have extra support during lessons.</w:t>
      </w:r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br/>
        <w:t>•    Provision of a focus group in English, receiving 12 x 1 hour lessons each fortnight with an English specialist (5 extra lessons over a fortnight).</w:t>
      </w:r>
    </w:p>
    <w:p w:rsidR="00E6752B" w:rsidRPr="00E6752B" w:rsidRDefault="00E6752B" w:rsidP="00E675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E6752B">
        <w:rPr>
          <w:rFonts w:ascii="Arial" w:eastAsia="Times New Roman" w:hAnsi="Arial" w:cs="Arial"/>
          <w:b/>
          <w:bCs/>
          <w:color w:val="79B136"/>
          <w:sz w:val="20"/>
          <w:szCs w:val="20"/>
          <w:lang w:val="en" w:eastAsia="en-GB"/>
        </w:rPr>
        <w:t>Impact</w:t>
      </w:r>
    </w:p>
    <w:p w:rsidR="00E6752B" w:rsidRPr="00E6752B" w:rsidRDefault="00E6752B" w:rsidP="00E675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proofErr w:type="gramStart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English.</w:t>
      </w:r>
      <w:proofErr w:type="gramEnd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 xml:space="preserve"> By the end of year 7 last year 92% of students who had started with a scaled score below 100 were now achieving on or above their flightpath with 33% of these above flightpath. The average reading age for the same cohort had risen by 22 months.</w:t>
      </w:r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br/>
      </w:r>
      <w:proofErr w:type="spellStart"/>
      <w:proofErr w:type="gramStart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Maths</w:t>
      </w:r>
      <w:proofErr w:type="spellEnd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.</w:t>
      </w:r>
      <w:proofErr w:type="gramEnd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 xml:space="preserve"> By the end of year 7 last year 96% of students who had started with a scaled score below 100 were now achieving on their </w:t>
      </w:r>
      <w:proofErr w:type="spellStart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flighpath</w:t>
      </w:r>
      <w:proofErr w:type="spellEnd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.</w:t>
      </w:r>
    </w:p>
    <w:p w:rsidR="00E6752B" w:rsidRPr="00E6752B" w:rsidRDefault="00E6752B" w:rsidP="00E675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We will continue to develop our strategies to ensure all students are able to access our broad and balanced curriculum to succeed on their chosen pathway.</w:t>
      </w:r>
    </w:p>
    <w:p w:rsidR="00E6752B" w:rsidRPr="00E6752B" w:rsidRDefault="00E6752B" w:rsidP="00E675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</w:pPr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 xml:space="preserve">If you would like more information about the catch up funding please contact </w:t>
      </w:r>
      <w:proofErr w:type="spellStart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Mr</w:t>
      </w:r>
      <w:proofErr w:type="spellEnd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 xml:space="preserve"> </w:t>
      </w:r>
      <w:proofErr w:type="spellStart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>Rabey</w:t>
      </w:r>
      <w:proofErr w:type="spellEnd"/>
      <w:r w:rsidRPr="00E6752B">
        <w:rPr>
          <w:rFonts w:ascii="Arial" w:eastAsia="Times New Roman" w:hAnsi="Arial" w:cs="Arial"/>
          <w:color w:val="444444"/>
          <w:sz w:val="20"/>
          <w:szCs w:val="20"/>
          <w:lang w:val="en" w:eastAsia="en-GB"/>
        </w:rPr>
        <w:t xml:space="preserve"> through the school.</w:t>
      </w:r>
    </w:p>
    <w:p w:rsidR="00E6752B" w:rsidRDefault="00E6752B"/>
    <w:sectPr w:rsidR="00E67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0"/>
    <w:rsid w:val="007A0D40"/>
    <w:rsid w:val="00E11A43"/>
    <w:rsid w:val="00E35854"/>
    <w:rsid w:val="00E6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752B"/>
    <w:pPr>
      <w:spacing w:before="100" w:beforeAutospacing="1" w:after="300" w:line="240" w:lineRule="auto"/>
      <w:outlineLvl w:val="3"/>
    </w:pPr>
    <w:rPr>
      <w:rFonts w:ascii="Times New Roman" w:eastAsia="Times New Roman" w:hAnsi="Times New Roman" w:cs="Times New Roman"/>
      <w:color w:val="444444"/>
      <w:spacing w:val="-1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D4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6752B"/>
    <w:rPr>
      <w:rFonts w:ascii="Times New Roman" w:eastAsia="Times New Roman" w:hAnsi="Times New Roman" w:cs="Times New Roman"/>
      <w:color w:val="444444"/>
      <w:spacing w:val="-15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75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6752B"/>
    <w:pPr>
      <w:spacing w:before="100" w:beforeAutospacing="1" w:after="300" w:line="240" w:lineRule="auto"/>
      <w:outlineLvl w:val="3"/>
    </w:pPr>
    <w:rPr>
      <w:rFonts w:ascii="Times New Roman" w:eastAsia="Times New Roman" w:hAnsi="Times New Roman" w:cs="Times New Roman"/>
      <w:color w:val="444444"/>
      <w:spacing w:val="-1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D4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6752B"/>
    <w:rPr>
      <w:rFonts w:ascii="Times New Roman" w:eastAsia="Times New Roman" w:hAnsi="Times New Roman" w:cs="Times New Roman"/>
      <w:color w:val="444444"/>
      <w:spacing w:val="-15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5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752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169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518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400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chardlander.co.uk/parents/year-7-literacy-and-numeracy-catch-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NL_173826</dc:creator>
  <cp:lastModifiedBy>NL_173826</cp:lastModifiedBy>
  <cp:revision>2</cp:revision>
  <dcterms:created xsi:type="dcterms:W3CDTF">2019-01-25T15:34:00Z</dcterms:created>
  <dcterms:modified xsi:type="dcterms:W3CDTF">2019-01-25T15:34:00Z</dcterms:modified>
</cp:coreProperties>
</file>