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0E764" w14:textId="2BEF52E6" w:rsidR="00D51C73" w:rsidRDefault="00380A40" w:rsidP="00471C97">
      <w:pPr>
        <w:pStyle w:val="NormalWeb"/>
        <w:jc w:val="center"/>
        <w:rPr>
          <w:rStyle w:val="Strong"/>
          <w:rFonts w:ascii="Twinkl Cursive Unlooped" w:hAnsi="Twinkl Cursive Unlooped" w:cs="Arial"/>
          <w:color w:val="000000"/>
          <w:sz w:val="28"/>
          <w:szCs w:val="28"/>
          <w:lang w:val="en"/>
        </w:rPr>
      </w:pPr>
      <w:r>
        <w:rPr>
          <w:rStyle w:val="Strong"/>
          <w:rFonts w:ascii="Twinkl Cursive Unlooped" w:hAnsi="Twinkl Cursive Unlooped" w:cs="Arial"/>
          <w:noProof/>
          <w:color w:val="000000"/>
          <w:sz w:val="28"/>
          <w:szCs w:val="28"/>
        </w:rPr>
        <w:drawing>
          <wp:inline distT="0" distB="0" distL="0" distR="0" wp14:anchorId="1B13E91E" wp14:editId="65E8C054">
            <wp:extent cx="3195873" cy="877462"/>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0852" cy="892557"/>
                    </a:xfrm>
                    <a:prstGeom prst="rect">
                      <a:avLst/>
                    </a:prstGeom>
                    <a:noFill/>
                    <a:ln>
                      <a:noFill/>
                    </a:ln>
                  </pic:spPr>
                </pic:pic>
              </a:graphicData>
            </a:graphic>
          </wp:inline>
        </w:drawing>
      </w:r>
    </w:p>
    <w:p w14:paraId="67285E6E"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3E1BD28D"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7AB9C8F1"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028D722C"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275627FC" w14:textId="40F0DC30" w:rsidR="00D51C73" w:rsidRDefault="00D51C73" w:rsidP="00471C97">
      <w:pPr>
        <w:pStyle w:val="NormalWeb"/>
        <w:jc w:val="center"/>
        <w:rPr>
          <w:rStyle w:val="Strong"/>
          <w:rFonts w:ascii="Twinkl Cursive Unlooped" w:hAnsi="Twinkl Cursive Unlooped" w:cs="Arial"/>
          <w:color w:val="000000"/>
          <w:sz w:val="28"/>
          <w:szCs w:val="28"/>
          <w:lang w:val="en"/>
        </w:rPr>
      </w:pPr>
      <w:r>
        <w:rPr>
          <w:rStyle w:val="Strong"/>
          <w:rFonts w:ascii="Twinkl Cursive Unlooped" w:hAnsi="Twinkl Cursive Unlooped" w:cs="Arial"/>
          <w:noProof/>
          <w:color w:val="000000"/>
          <w:sz w:val="28"/>
          <w:szCs w:val="28"/>
        </w:rPr>
        <w:drawing>
          <wp:inline distT="0" distB="0" distL="0" distR="0" wp14:anchorId="2B38070B" wp14:editId="6BA7577E">
            <wp:extent cx="1905000" cy="16452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3953" cy="1652958"/>
                    </a:xfrm>
                    <a:prstGeom prst="rect">
                      <a:avLst/>
                    </a:prstGeom>
                    <a:noFill/>
                    <a:ln>
                      <a:noFill/>
                    </a:ln>
                  </pic:spPr>
                </pic:pic>
              </a:graphicData>
            </a:graphic>
          </wp:inline>
        </w:drawing>
      </w:r>
    </w:p>
    <w:p w14:paraId="733BEC2F" w14:textId="10B711D6" w:rsidR="00D51C73" w:rsidRDefault="00D51C73" w:rsidP="00471C97">
      <w:pPr>
        <w:pStyle w:val="NormalWeb"/>
        <w:jc w:val="center"/>
        <w:rPr>
          <w:rStyle w:val="Strong"/>
          <w:rFonts w:ascii="Twinkl Cursive Unlooped" w:hAnsi="Twinkl Cursive Unlooped" w:cs="Arial"/>
          <w:color w:val="000000"/>
          <w:sz w:val="28"/>
          <w:szCs w:val="28"/>
          <w:lang w:val="en"/>
        </w:rPr>
      </w:pPr>
    </w:p>
    <w:p w14:paraId="5A33F7FC"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7036B475" w14:textId="77777777" w:rsidR="00B3046F" w:rsidRDefault="00B3046F" w:rsidP="00D51C73">
      <w:pPr>
        <w:jc w:val="center"/>
        <w:rPr>
          <w:rFonts w:ascii="Tahoma" w:hAnsi="Tahoma" w:cs="Tahoma"/>
          <w:sz w:val="36"/>
          <w:szCs w:val="36"/>
          <w:u w:val="single"/>
        </w:rPr>
      </w:pPr>
    </w:p>
    <w:p w14:paraId="474C6D3E" w14:textId="77777777" w:rsidR="00B3046F" w:rsidRDefault="00B3046F" w:rsidP="00D51C73">
      <w:pPr>
        <w:jc w:val="center"/>
        <w:rPr>
          <w:rFonts w:ascii="Tahoma" w:hAnsi="Tahoma" w:cs="Tahoma"/>
          <w:sz w:val="36"/>
          <w:szCs w:val="36"/>
          <w:u w:val="single"/>
        </w:rPr>
      </w:pPr>
    </w:p>
    <w:p w14:paraId="75B92D4D" w14:textId="77777777" w:rsidR="00B3046F" w:rsidRDefault="00B3046F" w:rsidP="00D51C73">
      <w:pPr>
        <w:jc w:val="center"/>
        <w:rPr>
          <w:rFonts w:ascii="Tahoma" w:hAnsi="Tahoma" w:cs="Tahoma"/>
          <w:sz w:val="36"/>
          <w:szCs w:val="36"/>
          <w:u w:val="single"/>
        </w:rPr>
      </w:pPr>
    </w:p>
    <w:p w14:paraId="4B5CB208" w14:textId="77777777" w:rsidR="00B3046F" w:rsidRDefault="00B3046F" w:rsidP="00D51C73">
      <w:pPr>
        <w:jc w:val="center"/>
        <w:rPr>
          <w:rFonts w:ascii="Tahoma" w:hAnsi="Tahoma" w:cs="Tahoma"/>
          <w:sz w:val="36"/>
          <w:szCs w:val="36"/>
          <w:u w:val="single"/>
        </w:rPr>
      </w:pPr>
    </w:p>
    <w:p w14:paraId="09E6D126" w14:textId="5C0BCA4C" w:rsidR="00D51C73" w:rsidRPr="002E134A" w:rsidRDefault="00D51C73" w:rsidP="00D51C73">
      <w:pPr>
        <w:jc w:val="center"/>
        <w:rPr>
          <w:rFonts w:ascii="Tahoma" w:hAnsi="Tahoma" w:cs="Tahoma"/>
          <w:sz w:val="36"/>
          <w:szCs w:val="36"/>
          <w:u w:val="single"/>
        </w:rPr>
      </w:pPr>
      <w:r w:rsidRPr="002E134A">
        <w:rPr>
          <w:rFonts w:ascii="Tahoma" w:hAnsi="Tahoma" w:cs="Tahoma"/>
          <w:sz w:val="36"/>
          <w:szCs w:val="36"/>
          <w:u w:val="single"/>
        </w:rPr>
        <w:t>Blackwater Community Primary School</w:t>
      </w:r>
    </w:p>
    <w:p w14:paraId="76F26649" w14:textId="77777777" w:rsidR="00D51C73" w:rsidRDefault="00D51C73" w:rsidP="00D51C73">
      <w:pPr>
        <w:jc w:val="center"/>
        <w:rPr>
          <w:rFonts w:ascii="Tahoma" w:hAnsi="Tahoma" w:cs="Tahoma"/>
          <w:sz w:val="36"/>
          <w:szCs w:val="36"/>
        </w:rPr>
      </w:pPr>
    </w:p>
    <w:p w14:paraId="4C4AE34C" w14:textId="77777777" w:rsidR="00D51C73" w:rsidRPr="002E134A" w:rsidRDefault="00D51C73" w:rsidP="00D51C73">
      <w:pPr>
        <w:jc w:val="center"/>
        <w:rPr>
          <w:rFonts w:ascii="Tahoma" w:hAnsi="Tahoma" w:cs="Tahoma"/>
          <w:sz w:val="36"/>
          <w:szCs w:val="36"/>
        </w:rPr>
      </w:pPr>
    </w:p>
    <w:p w14:paraId="6FFEC049" w14:textId="77777777" w:rsidR="00D51C73" w:rsidRDefault="00D51C73" w:rsidP="00D51C73"/>
    <w:p w14:paraId="1B239D05" w14:textId="50011E54" w:rsidR="00D51C73" w:rsidRPr="007045EB" w:rsidRDefault="007045EB" w:rsidP="00D51C73">
      <w:pPr>
        <w:jc w:val="center"/>
        <w:rPr>
          <w:rFonts w:ascii="Tahoma" w:hAnsi="Tahoma" w:cs="Tahoma"/>
          <w:sz w:val="28"/>
          <w:szCs w:val="28"/>
        </w:rPr>
      </w:pPr>
      <w:r w:rsidRPr="007045EB">
        <w:rPr>
          <w:rFonts w:ascii="Tahoma" w:hAnsi="Tahoma" w:cs="Tahoma"/>
          <w:sz w:val="28"/>
          <w:szCs w:val="28"/>
        </w:rPr>
        <w:t xml:space="preserve">COVID 19 Outbreak Plan </w:t>
      </w:r>
    </w:p>
    <w:p w14:paraId="022806ED" w14:textId="50D182FF" w:rsidR="00321065" w:rsidRPr="007045EB" w:rsidRDefault="007045EB" w:rsidP="00D51C73">
      <w:pPr>
        <w:jc w:val="center"/>
        <w:rPr>
          <w:rFonts w:ascii="Tahoma" w:hAnsi="Tahoma" w:cs="Tahoma"/>
          <w:sz w:val="28"/>
          <w:szCs w:val="28"/>
        </w:rPr>
      </w:pPr>
      <w:r w:rsidRPr="007045EB">
        <w:rPr>
          <w:rFonts w:ascii="Tahoma" w:hAnsi="Tahoma" w:cs="Tahoma"/>
          <w:sz w:val="28"/>
          <w:szCs w:val="28"/>
        </w:rPr>
        <w:t>September 2021 - 2022</w:t>
      </w:r>
    </w:p>
    <w:p w14:paraId="404B7CE4" w14:textId="77777777" w:rsidR="00D51C73" w:rsidRPr="002E134A" w:rsidRDefault="00D51C73" w:rsidP="00D51C73">
      <w:pPr>
        <w:jc w:val="center"/>
        <w:rPr>
          <w:rFonts w:ascii="Tahoma" w:hAnsi="Tahoma" w:cs="Tahoma"/>
        </w:rPr>
      </w:pPr>
    </w:p>
    <w:p w14:paraId="2B0319E3" w14:textId="75D682A7" w:rsidR="00D51C73" w:rsidRPr="002E134A" w:rsidRDefault="00D51C73" w:rsidP="00D51C73">
      <w:pPr>
        <w:jc w:val="center"/>
        <w:rPr>
          <w:rFonts w:ascii="Tahoma" w:hAnsi="Tahoma" w:cs="Tahoma"/>
        </w:rPr>
      </w:pPr>
    </w:p>
    <w:p w14:paraId="7343F6CD"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2D517822"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5B50FFC7"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0E1E06BA"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38E0D80F"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7A85957F"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310F801D"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728EF445"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7211157C"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7836F96E"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158E85AA"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0548F7FC"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tbl>
      <w:tblPr>
        <w:tblStyle w:val="TableGrid"/>
        <w:tblW w:w="0" w:type="auto"/>
        <w:tblLook w:val="04A0" w:firstRow="1" w:lastRow="0" w:firstColumn="1" w:lastColumn="0" w:noHBand="0" w:noVBand="1"/>
      </w:tblPr>
      <w:tblGrid>
        <w:gridCol w:w="9016"/>
      </w:tblGrid>
      <w:tr w:rsidR="007045EB" w14:paraId="484C944B" w14:textId="77777777" w:rsidTr="007045EB">
        <w:trPr>
          <w:trHeight w:val="435"/>
        </w:trPr>
        <w:tc>
          <w:tcPr>
            <w:tcW w:w="9242" w:type="dxa"/>
            <w:shd w:val="clear" w:color="auto" w:fill="92D050"/>
          </w:tcPr>
          <w:p w14:paraId="2AD4FF22" w14:textId="2F485FDB" w:rsidR="007045EB" w:rsidRDefault="007045EB" w:rsidP="007045EB">
            <w:pPr>
              <w:spacing w:before="100" w:beforeAutospacing="1" w:after="100" w:afterAutospacing="1"/>
              <w:rPr>
                <w:rFonts w:ascii="Tahoma" w:eastAsia="Times New Roman" w:hAnsi="Tahoma" w:cs="Tahoma"/>
                <w:color w:val="000000"/>
                <w:lang w:eastAsia="en-GB"/>
              </w:rPr>
            </w:pPr>
            <w:r>
              <w:rPr>
                <w:rFonts w:ascii="Tahoma" w:eastAsia="Times New Roman" w:hAnsi="Tahoma" w:cs="Tahoma"/>
                <w:color w:val="000000"/>
                <w:lang w:eastAsia="en-GB"/>
              </w:rPr>
              <w:t>Introduction</w:t>
            </w:r>
          </w:p>
        </w:tc>
      </w:tr>
    </w:tbl>
    <w:p w14:paraId="392FD9E2" w14:textId="7320DA5D" w:rsidR="007045EB" w:rsidRP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This plan is based on the contingency framework for managing local outbreaks of COVID-19, provided by the Department for Education (</w:t>
      </w:r>
      <w:proofErr w:type="spellStart"/>
      <w:r w:rsidRPr="007045EB">
        <w:rPr>
          <w:rFonts w:ascii="Tahoma" w:eastAsia="Times New Roman" w:hAnsi="Tahoma" w:cs="Tahoma"/>
          <w:color w:val="000000"/>
          <w:lang w:eastAsia="en-GB"/>
        </w:rPr>
        <w:t>DfE</w:t>
      </w:r>
      <w:proofErr w:type="spellEnd"/>
      <w:r w:rsidRPr="007045EB">
        <w:rPr>
          <w:rFonts w:ascii="Tahoma" w:eastAsia="Times New Roman" w:hAnsi="Tahoma" w:cs="Tahoma"/>
          <w:color w:val="000000"/>
          <w:lang w:eastAsia="en-GB"/>
        </w:rPr>
        <w:t>).</w:t>
      </w:r>
    </w:p>
    <w:p w14:paraId="7BC6733D" w14:textId="77777777" w:rsidR="007045EB" w:rsidRP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We will only implement some, or all, of the measures in this plan in response to recommendations provided by our local authority (LA), director of public health (</w:t>
      </w:r>
      <w:proofErr w:type="spellStart"/>
      <w:r w:rsidRPr="007045EB">
        <w:rPr>
          <w:rFonts w:ascii="Tahoma" w:eastAsia="Times New Roman" w:hAnsi="Tahoma" w:cs="Tahoma"/>
          <w:color w:val="000000"/>
          <w:lang w:eastAsia="en-GB"/>
        </w:rPr>
        <w:t>DsPH</w:t>
      </w:r>
      <w:proofErr w:type="spellEnd"/>
      <w:r w:rsidRPr="007045EB">
        <w:rPr>
          <w:rFonts w:ascii="Tahoma" w:eastAsia="Times New Roman" w:hAnsi="Tahoma" w:cs="Tahoma"/>
          <w:color w:val="000000"/>
          <w:lang w:eastAsia="en-GB"/>
        </w:rPr>
        <w:t>), Public Health England (PHE) health protection team or the national government.</w:t>
      </w:r>
    </w:p>
    <w:p w14:paraId="073FD796" w14:textId="77777777" w:rsidR="007045EB" w:rsidRP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It may be necessary to implement these measures in the following circumstances, for example:</w:t>
      </w:r>
    </w:p>
    <w:p w14:paraId="373E42AD" w14:textId="77777777" w:rsidR="007045EB" w:rsidRPr="007045EB" w:rsidRDefault="007045EB" w:rsidP="007045EB">
      <w:pPr>
        <w:pStyle w:val="ListParagraph"/>
        <w:numPr>
          <w:ilvl w:val="0"/>
          <w:numId w:val="14"/>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To help manage a COVID-19 outbreak within the school</w:t>
      </w:r>
    </w:p>
    <w:p w14:paraId="6A90AEA0" w14:textId="773F5CFA" w:rsidR="007045EB" w:rsidRPr="007045EB" w:rsidRDefault="007045EB" w:rsidP="007045EB">
      <w:pPr>
        <w:pStyle w:val="ListParagraph"/>
        <w:numPr>
          <w:ilvl w:val="0"/>
          <w:numId w:val="14"/>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To help managed a suspected COVID-19 outbreak within school</w:t>
      </w:r>
      <w:r>
        <w:rPr>
          <w:rFonts w:ascii="Tahoma" w:eastAsia="Times New Roman" w:hAnsi="Tahoma" w:cs="Tahoma"/>
          <w:color w:val="000000"/>
          <w:lang w:eastAsia="en-GB"/>
        </w:rPr>
        <w:t xml:space="preserve"> (5 positive cases </w:t>
      </w:r>
      <w:r w:rsidR="005E7813">
        <w:rPr>
          <w:rFonts w:ascii="Tahoma" w:eastAsia="Times New Roman" w:hAnsi="Tahoma" w:cs="Tahoma"/>
          <w:color w:val="000000"/>
          <w:lang w:eastAsia="en-GB"/>
        </w:rPr>
        <w:t>amongst</w:t>
      </w:r>
      <w:r>
        <w:rPr>
          <w:rFonts w:ascii="Tahoma" w:eastAsia="Times New Roman" w:hAnsi="Tahoma" w:cs="Tahoma"/>
          <w:color w:val="000000"/>
          <w:lang w:eastAsia="en-GB"/>
        </w:rPr>
        <w:t xml:space="preserve"> pupils or staff who are likely to have mixed closely within a </w:t>
      </w:r>
      <w:proofErr w:type="gramStart"/>
      <w:r>
        <w:rPr>
          <w:rFonts w:ascii="Tahoma" w:eastAsia="Times New Roman" w:hAnsi="Tahoma" w:cs="Tahoma"/>
          <w:color w:val="000000"/>
          <w:lang w:eastAsia="en-GB"/>
        </w:rPr>
        <w:t>10 day</w:t>
      </w:r>
      <w:proofErr w:type="gramEnd"/>
      <w:r>
        <w:rPr>
          <w:rFonts w:ascii="Tahoma" w:eastAsia="Times New Roman" w:hAnsi="Tahoma" w:cs="Tahoma"/>
          <w:color w:val="000000"/>
          <w:lang w:eastAsia="en-GB"/>
        </w:rPr>
        <w:t xml:space="preserve"> period and/or 10% of pupils or staff who are likely to have mixed closely test positive within a 10-day period. </w:t>
      </w:r>
    </w:p>
    <w:p w14:paraId="4B8830C7" w14:textId="77777777" w:rsidR="007045EB" w:rsidRPr="007045EB" w:rsidRDefault="007045EB" w:rsidP="007045EB">
      <w:pPr>
        <w:pStyle w:val="ListParagraph"/>
        <w:numPr>
          <w:ilvl w:val="0"/>
          <w:numId w:val="14"/>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If COVID-19 infection rates in the community are extremely high, and other measures have failed to reduce transmission</w:t>
      </w:r>
    </w:p>
    <w:p w14:paraId="42C41769" w14:textId="4EA23EA9" w:rsidR="007045EB" w:rsidRDefault="007045EB" w:rsidP="007045EB">
      <w:pPr>
        <w:pStyle w:val="ListParagraph"/>
        <w:numPr>
          <w:ilvl w:val="0"/>
          <w:numId w:val="14"/>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As part of a package of measures responding to a ‘variant of concern’ (</w:t>
      </w:r>
      <w:proofErr w:type="spellStart"/>
      <w:r w:rsidRPr="007045EB">
        <w:rPr>
          <w:rFonts w:ascii="Tahoma" w:eastAsia="Times New Roman" w:hAnsi="Tahoma" w:cs="Tahoma"/>
          <w:color w:val="000000"/>
          <w:lang w:eastAsia="en-GB"/>
        </w:rPr>
        <w:t>VoC</w:t>
      </w:r>
      <w:proofErr w:type="spellEnd"/>
      <w:r w:rsidRPr="007045EB">
        <w:rPr>
          <w:rFonts w:ascii="Tahoma" w:eastAsia="Times New Roman" w:hAnsi="Tahoma" w:cs="Tahoma"/>
          <w:color w:val="000000"/>
          <w:lang w:eastAsia="en-GB"/>
        </w:rPr>
        <w:t>)</w:t>
      </w:r>
    </w:p>
    <w:tbl>
      <w:tblPr>
        <w:tblStyle w:val="TableGrid"/>
        <w:tblW w:w="0" w:type="auto"/>
        <w:tblLook w:val="04A0" w:firstRow="1" w:lastRow="0" w:firstColumn="1" w:lastColumn="0" w:noHBand="0" w:noVBand="1"/>
      </w:tblPr>
      <w:tblGrid>
        <w:gridCol w:w="9016"/>
      </w:tblGrid>
      <w:tr w:rsidR="007045EB" w14:paraId="6256B862" w14:textId="77777777" w:rsidTr="007045EB">
        <w:trPr>
          <w:trHeight w:val="365"/>
        </w:trPr>
        <w:tc>
          <w:tcPr>
            <w:tcW w:w="9242" w:type="dxa"/>
            <w:shd w:val="clear" w:color="auto" w:fill="92D050"/>
          </w:tcPr>
          <w:p w14:paraId="411BCB65" w14:textId="0D816ED7" w:rsidR="007045EB" w:rsidRDefault="007045EB" w:rsidP="007045EB">
            <w:pPr>
              <w:spacing w:before="100" w:beforeAutospacing="1" w:after="100" w:afterAutospacing="1"/>
              <w:rPr>
                <w:rFonts w:ascii="Tahoma" w:eastAsia="Times New Roman" w:hAnsi="Tahoma" w:cs="Tahoma"/>
                <w:color w:val="000000"/>
                <w:lang w:eastAsia="en-GB"/>
              </w:rPr>
            </w:pPr>
            <w:r>
              <w:rPr>
                <w:rFonts w:ascii="Tahoma" w:eastAsia="Times New Roman" w:hAnsi="Tahoma" w:cs="Tahoma"/>
                <w:color w:val="000000"/>
                <w:lang w:eastAsia="en-GB"/>
              </w:rPr>
              <w:t>Shielding</w:t>
            </w:r>
          </w:p>
        </w:tc>
      </w:tr>
    </w:tbl>
    <w:p w14:paraId="0E9DAE76" w14:textId="77777777" w:rsidR="007045EB" w:rsidRP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We will adhere to national guidance on the reintroduction of shielding, which would apply to those on the shielded patient list (SPL).</w:t>
      </w:r>
    </w:p>
    <w:p w14:paraId="523A9BA4" w14:textId="608457DC" w:rsid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We will speak to individuals required to shield about additional protective measures in school or arrangements for home working or learning.</w:t>
      </w:r>
    </w:p>
    <w:tbl>
      <w:tblPr>
        <w:tblStyle w:val="TableGrid"/>
        <w:tblW w:w="0" w:type="auto"/>
        <w:tblLook w:val="04A0" w:firstRow="1" w:lastRow="0" w:firstColumn="1" w:lastColumn="0" w:noHBand="0" w:noVBand="1"/>
      </w:tblPr>
      <w:tblGrid>
        <w:gridCol w:w="9016"/>
      </w:tblGrid>
      <w:tr w:rsidR="007045EB" w14:paraId="06F638CA" w14:textId="77777777" w:rsidTr="007045EB">
        <w:trPr>
          <w:trHeight w:val="355"/>
        </w:trPr>
        <w:tc>
          <w:tcPr>
            <w:tcW w:w="9242" w:type="dxa"/>
            <w:shd w:val="clear" w:color="auto" w:fill="92D050"/>
          </w:tcPr>
          <w:p w14:paraId="2304B73C" w14:textId="2A893CD9" w:rsidR="007045EB" w:rsidRDefault="007045EB" w:rsidP="007045EB">
            <w:pPr>
              <w:spacing w:before="100" w:beforeAutospacing="1" w:after="100" w:afterAutospacing="1"/>
              <w:rPr>
                <w:rFonts w:ascii="Tahoma" w:eastAsia="Times New Roman" w:hAnsi="Tahoma" w:cs="Tahoma"/>
                <w:color w:val="000000"/>
                <w:lang w:eastAsia="en-GB"/>
              </w:rPr>
            </w:pPr>
            <w:r>
              <w:rPr>
                <w:rFonts w:ascii="Tahoma" w:eastAsia="Times New Roman" w:hAnsi="Tahoma" w:cs="Tahoma"/>
                <w:color w:val="000000"/>
                <w:lang w:eastAsia="en-GB"/>
              </w:rPr>
              <w:t xml:space="preserve">Other Measures </w:t>
            </w:r>
          </w:p>
        </w:tc>
      </w:tr>
    </w:tbl>
    <w:p w14:paraId="7E115527" w14:textId="4E362A72" w:rsidR="007045EB" w:rsidRP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If recommended, we will limit:</w:t>
      </w:r>
    </w:p>
    <w:p w14:paraId="79FCBE3D" w14:textId="77777777" w:rsidR="007045EB" w:rsidRPr="007045EB" w:rsidRDefault="007045EB" w:rsidP="007045EB">
      <w:pPr>
        <w:pStyle w:val="ListParagraph"/>
        <w:numPr>
          <w:ilvl w:val="0"/>
          <w:numId w:val="15"/>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Residential educational visits</w:t>
      </w:r>
    </w:p>
    <w:p w14:paraId="701B1AC6" w14:textId="77777777" w:rsidR="007045EB" w:rsidRPr="007045EB" w:rsidRDefault="007045EB" w:rsidP="007045EB">
      <w:pPr>
        <w:pStyle w:val="ListParagraph"/>
        <w:numPr>
          <w:ilvl w:val="0"/>
          <w:numId w:val="15"/>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Open days</w:t>
      </w:r>
    </w:p>
    <w:p w14:paraId="5ADF1E6E" w14:textId="77777777" w:rsidR="007045EB" w:rsidRPr="007045EB" w:rsidRDefault="007045EB" w:rsidP="007045EB">
      <w:pPr>
        <w:pStyle w:val="ListParagraph"/>
        <w:numPr>
          <w:ilvl w:val="0"/>
          <w:numId w:val="15"/>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Transition or taster days</w:t>
      </w:r>
    </w:p>
    <w:p w14:paraId="3C9F4F95" w14:textId="77777777" w:rsidR="007045EB" w:rsidRPr="007045EB" w:rsidRDefault="007045EB" w:rsidP="007045EB">
      <w:pPr>
        <w:pStyle w:val="ListParagraph"/>
        <w:numPr>
          <w:ilvl w:val="0"/>
          <w:numId w:val="15"/>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Parents coming into school</w:t>
      </w:r>
    </w:p>
    <w:p w14:paraId="46BCD701" w14:textId="77777777" w:rsidR="007045EB" w:rsidRPr="007045EB" w:rsidRDefault="007045EB" w:rsidP="007045EB">
      <w:pPr>
        <w:pStyle w:val="ListParagraph"/>
        <w:numPr>
          <w:ilvl w:val="0"/>
          <w:numId w:val="15"/>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Requesting that parents wear masks when dropping off and collection children especially when on the school premises</w:t>
      </w:r>
    </w:p>
    <w:p w14:paraId="55910CF7" w14:textId="77777777" w:rsidR="007045EB" w:rsidRPr="007045EB" w:rsidRDefault="007045EB" w:rsidP="007045EB">
      <w:pPr>
        <w:pStyle w:val="ListParagraph"/>
        <w:numPr>
          <w:ilvl w:val="0"/>
          <w:numId w:val="15"/>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Whole school assemblies</w:t>
      </w:r>
    </w:p>
    <w:p w14:paraId="38AB4423" w14:textId="77777777" w:rsidR="007045EB" w:rsidRPr="007045EB" w:rsidRDefault="007045EB" w:rsidP="007045EB">
      <w:pPr>
        <w:pStyle w:val="ListParagraph"/>
        <w:numPr>
          <w:ilvl w:val="0"/>
          <w:numId w:val="15"/>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Staggered starts</w:t>
      </w:r>
    </w:p>
    <w:p w14:paraId="1D61B57A" w14:textId="77777777" w:rsidR="007045EB" w:rsidRPr="007045EB" w:rsidRDefault="007045EB" w:rsidP="007045EB">
      <w:pPr>
        <w:pStyle w:val="ListParagraph"/>
        <w:numPr>
          <w:ilvl w:val="0"/>
          <w:numId w:val="15"/>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Mixing of children</w:t>
      </w:r>
    </w:p>
    <w:p w14:paraId="487BDD17" w14:textId="5A378455" w:rsidR="007045EB" w:rsidRDefault="007045EB" w:rsidP="007045EB">
      <w:pPr>
        <w:pStyle w:val="ListParagraph"/>
        <w:numPr>
          <w:ilvl w:val="0"/>
          <w:numId w:val="15"/>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Live performances</w:t>
      </w:r>
    </w:p>
    <w:p w14:paraId="1EDC8686" w14:textId="77777777" w:rsidR="007045EB" w:rsidRPr="007045EB" w:rsidRDefault="007045EB" w:rsidP="007045EB">
      <w:pPr>
        <w:spacing w:before="100" w:beforeAutospacing="1" w:after="100" w:afterAutospacing="1"/>
        <w:rPr>
          <w:rFonts w:ascii="Tahoma" w:eastAsia="Times New Roman" w:hAnsi="Tahoma" w:cs="Tahoma"/>
          <w:color w:val="000000"/>
          <w:lang w:eastAsia="en-GB"/>
        </w:rPr>
      </w:pPr>
    </w:p>
    <w:tbl>
      <w:tblPr>
        <w:tblStyle w:val="TableGrid"/>
        <w:tblW w:w="0" w:type="auto"/>
        <w:tblLook w:val="04A0" w:firstRow="1" w:lastRow="0" w:firstColumn="1" w:lastColumn="0" w:noHBand="0" w:noVBand="1"/>
      </w:tblPr>
      <w:tblGrid>
        <w:gridCol w:w="9016"/>
      </w:tblGrid>
      <w:tr w:rsidR="007045EB" w14:paraId="6BE38697" w14:textId="77777777" w:rsidTr="007045EB">
        <w:trPr>
          <w:trHeight w:val="415"/>
        </w:trPr>
        <w:tc>
          <w:tcPr>
            <w:tcW w:w="9242" w:type="dxa"/>
            <w:shd w:val="clear" w:color="auto" w:fill="92D050"/>
          </w:tcPr>
          <w:p w14:paraId="246C5AC9" w14:textId="1A40D020" w:rsidR="007045EB" w:rsidRDefault="007045EB" w:rsidP="007045EB">
            <w:pPr>
              <w:spacing w:before="100" w:beforeAutospacing="1" w:after="100" w:afterAutospacing="1"/>
              <w:rPr>
                <w:rFonts w:ascii="Tahoma" w:eastAsia="Times New Roman" w:hAnsi="Tahoma" w:cs="Tahoma"/>
                <w:color w:val="000000"/>
                <w:lang w:eastAsia="en-GB"/>
              </w:rPr>
            </w:pPr>
            <w:r>
              <w:rPr>
                <w:rFonts w:ascii="Tahoma" w:eastAsia="Times New Roman" w:hAnsi="Tahoma" w:cs="Tahoma"/>
                <w:color w:val="000000"/>
                <w:lang w:eastAsia="en-GB"/>
              </w:rPr>
              <w:t xml:space="preserve">Attendance restrictions </w:t>
            </w:r>
          </w:p>
        </w:tc>
      </w:tr>
    </w:tbl>
    <w:p w14:paraId="1A1EABED" w14:textId="58DA5ADA" w:rsid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Attendance restrictions will only be recommended as a last resort. If recommended, we will implement the measures in this section.</w:t>
      </w:r>
    </w:p>
    <w:p w14:paraId="4BDC31CA" w14:textId="77777777" w:rsidR="007045EB" w:rsidRDefault="007045EB" w:rsidP="007045EB">
      <w:pPr>
        <w:spacing w:before="100" w:beforeAutospacing="1" w:after="100" w:afterAutospacing="1"/>
        <w:rPr>
          <w:rFonts w:ascii="Tahoma" w:eastAsia="Times New Roman" w:hAnsi="Tahoma" w:cs="Tahoma"/>
          <w:color w:val="000000"/>
          <w:lang w:eastAsia="en-GB"/>
        </w:rPr>
      </w:pPr>
    </w:p>
    <w:tbl>
      <w:tblPr>
        <w:tblStyle w:val="TableGrid"/>
        <w:tblW w:w="0" w:type="auto"/>
        <w:tblLook w:val="04A0" w:firstRow="1" w:lastRow="0" w:firstColumn="1" w:lastColumn="0" w:noHBand="0" w:noVBand="1"/>
      </w:tblPr>
      <w:tblGrid>
        <w:gridCol w:w="9016"/>
      </w:tblGrid>
      <w:tr w:rsidR="007045EB" w14:paraId="62334044" w14:textId="77777777" w:rsidTr="007045EB">
        <w:trPr>
          <w:trHeight w:val="449"/>
        </w:trPr>
        <w:tc>
          <w:tcPr>
            <w:tcW w:w="9242" w:type="dxa"/>
            <w:shd w:val="clear" w:color="auto" w:fill="92D050"/>
          </w:tcPr>
          <w:p w14:paraId="48E3B212" w14:textId="4612C347" w:rsidR="007045EB" w:rsidRDefault="007045EB" w:rsidP="007045EB">
            <w:pPr>
              <w:spacing w:before="100" w:beforeAutospacing="1" w:after="100" w:afterAutospacing="1"/>
              <w:rPr>
                <w:rFonts w:ascii="Tahoma" w:eastAsia="Times New Roman" w:hAnsi="Tahoma" w:cs="Tahoma"/>
                <w:color w:val="000000"/>
                <w:lang w:eastAsia="en-GB"/>
              </w:rPr>
            </w:pPr>
            <w:r>
              <w:rPr>
                <w:rFonts w:ascii="Tahoma" w:eastAsia="Times New Roman" w:hAnsi="Tahoma" w:cs="Tahoma"/>
                <w:color w:val="000000"/>
                <w:lang w:eastAsia="en-GB"/>
              </w:rPr>
              <w:t xml:space="preserve">Eligibility to remain in school </w:t>
            </w:r>
          </w:p>
        </w:tc>
      </w:tr>
    </w:tbl>
    <w:p w14:paraId="5E9A1D48" w14:textId="1D0C2D51" w:rsidR="007045EB" w:rsidRP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In the first instance, we will stay open for:</w:t>
      </w:r>
    </w:p>
    <w:p w14:paraId="5962328A" w14:textId="77777777" w:rsidR="007045EB" w:rsidRPr="007045EB" w:rsidRDefault="007045EB" w:rsidP="007045EB">
      <w:pPr>
        <w:pStyle w:val="ListParagraph"/>
        <w:numPr>
          <w:ilvl w:val="0"/>
          <w:numId w:val="16"/>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Vulnerable pupils</w:t>
      </w:r>
    </w:p>
    <w:p w14:paraId="2739BABE" w14:textId="77777777" w:rsidR="007045EB" w:rsidRPr="007045EB" w:rsidRDefault="007045EB" w:rsidP="007045EB">
      <w:pPr>
        <w:pStyle w:val="ListParagraph"/>
        <w:numPr>
          <w:ilvl w:val="0"/>
          <w:numId w:val="16"/>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Children of critical workers</w:t>
      </w:r>
    </w:p>
    <w:p w14:paraId="6CBDBFFF" w14:textId="77777777" w:rsidR="007045EB" w:rsidRPr="007045EB" w:rsidRDefault="007045EB" w:rsidP="007045EB">
      <w:pPr>
        <w:pStyle w:val="ListParagraph"/>
        <w:numPr>
          <w:ilvl w:val="0"/>
          <w:numId w:val="16"/>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Reception, Year 1 and Year 2 children</w:t>
      </w:r>
    </w:p>
    <w:p w14:paraId="467B8396" w14:textId="77777777" w:rsidR="007045EB" w:rsidRP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If further restrictions are recommended, we will stay open for:</w:t>
      </w:r>
    </w:p>
    <w:p w14:paraId="0B73E557" w14:textId="77777777" w:rsidR="007045EB" w:rsidRPr="007045EB" w:rsidRDefault="007045EB" w:rsidP="007045EB">
      <w:pPr>
        <w:pStyle w:val="ListParagraph"/>
        <w:numPr>
          <w:ilvl w:val="0"/>
          <w:numId w:val="17"/>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Vulnerable pupils</w:t>
      </w:r>
    </w:p>
    <w:p w14:paraId="7831F7E5" w14:textId="40EC6033" w:rsidR="007045EB" w:rsidRDefault="007045EB" w:rsidP="007045EB">
      <w:pPr>
        <w:pStyle w:val="ListParagraph"/>
        <w:numPr>
          <w:ilvl w:val="0"/>
          <w:numId w:val="17"/>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Children of critical workers</w:t>
      </w:r>
    </w:p>
    <w:tbl>
      <w:tblPr>
        <w:tblStyle w:val="TableGrid"/>
        <w:tblW w:w="0" w:type="auto"/>
        <w:tblLook w:val="04A0" w:firstRow="1" w:lastRow="0" w:firstColumn="1" w:lastColumn="0" w:noHBand="0" w:noVBand="1"/>
      </w:tblPr>
      <w:tblGrid>
        <w:gridCol w:w="9016"/>
      </w:tblGrid>
      <w:tr w:rsidR="007045EB" w14:paraId="38BC75F1" w14:textId="77777777" w:rsidTr="007045EB">
        <w:trPr>
          <w:trHeight w:val="426"/>
        </w:trPr>
        <w:tc>
          <w:tcPr>
            <w:tcW w:w="9242" w:type="dxa"/>
            <w:shd w:val="clear" w:color="auto" w:fill="92D050"/>
          </w:tcPr>
          <w:p w14:paraId="2AB9E615" w14:textId="7D4678DB" w:rsidR="007045EB" w:rsidRDefault="007045EB" w:rsidP="007045EB">
            <w:pPr>
              <w:spacing w:before="100" w:beforeAutospacing="1" w:after="100" w:afterAutospacing="1"/>
              <w:rPr>
                <w:rFonts w:ascii="Tahoma" w:eastAsia="Times New Roman" w:hAnsi="Tahoma" w:cs="Tahoma"/>
                <w:color w:val="000000"/>
                <w:lang w:eastAsia="en-GB"/>
              </w:rPr>
            </w:pPr>
            <w:r>
              <w:rPr>
                <w:rFonts w:ascii="Tahoma" w:eastAsia="Times New Roman" w:hAnsi="Tahoma" w:cs="Tahoma"/>
                <w:color w:val="000000"/>
                <w:lang w:eastAsia="en-GB"/>
              </w:rPr>
              <w:t>Education and support for pupils at home</w:t>
            </w:r>
          </w:p>
        </w:tc>
      </w:tr>
    </w:tbl>
    <w:p w14:paraId="0A812C1E" w14:textId="77777777" w:rsidR="007045EB" w:rsidRP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All other pupils will be required to stay at home and will receive remote education.</w:t>
      </w:r>
    </w:p>
    <w:p w14:paraId="18863472" w14:textId="18D28434" w:rsid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 xml:space="preserve">We will aim to deliver remote education that meets the same quality and quantity of education that pupils would receive in school, as outlined in our Remote Learning Plan on our website. The school will continue to provide food parcels provided </w:t>
      </w:r>
      <w:r>
        <w:rPr>
          <w:rFonts w:ascii="Tahoma" w:eastAsia="Times New Roman" w:hAnsi="Tahoma" w:cs="Tahoma"/>
          <w:color w:val="000000"/>
          <w:lang w:eastAsia="en-GB"/>
        </w:rPr>
        <w:t>by Autograph</w:t>
      </w:r>
      <w:r w:rsidRPr="007045EB">
        <w:rPr>
          <w:rFonts w:ascii="Tahoma" w:eastAsia="Times New Roman" w:hAnsi="Tahoma" w:cs="Tahoma"/>
          <w:color w:val="000000"/>
          <w:lang w:eastAsia="en-GB"/>
        </w:rPr>
        <w:t xml:space="preserve"> for pupils eligible for benefits-related free school meals while they are not attending school because of COVID-19 isolation guidelines. These food parcels will be delivered directly to eligible families within 24-48 hours of closure.</w:t>
      </w:r>
    </w:p>
    <w:tbl>
      <w:tblPr>
        <w:tblStyle w:val="TableGrid"/>
        <w:tblW w:w="0" w:type="auto"/>
        <w:tblLook w:val="04A0" w:firstRow="1" w:lastRow="0" w:firstColumn="1" w:lastColumn="0" w:noHBand="0" w:noVBand="1"/>
      </w:tblPr>
      <w:tblGrid>
        <w:gridCol w:w="9016"/>
      </w:tblGrid>
      <w:tr w:rsidR="007045EB" w14:paraId="42E6F0CE" w14:textId="77777777" w:rsidTr="007045EB">
        <w:trPr>
          <w:trHeight w:val="399"/>
        </w:trPr>
        <w:tc>
          <w:tcPr>
            <w:tcW w:w="9242" w:type="dxa"/>
            <w:shd w:val="clear" w:color="auto" w:fill="92D050"/>
          </w:tcPr>
          <w:p w14:paraId="50CC2652" w14:textId="306E7B43" w:rsidR="007045EB" w:rsidRDefault="007045EB" w:rsidP="007045EB">
            <w:pPr>
              <w:spacing w:before="100" w:beforeAutospacing="1" w:after="100" w:afterAutospacing="1"/>
              <w:rPr>
                <w:rFonts w:ascii="Tahoma" w:eastAsia="Times New Roman" w:hAnsi="Tahoma" w:cs="Tahoma"/>
                <w:color w:val="000000"/>
                <w:lang w:eastAsia="en-GB"/>
              </w:rPr>
            </w:pPr>
            <w:r>
              <w:rPr>
                <w:rFonts w:ascii="Tahoma" w:eastAsia="Times New Roman" w:hAnsi="Tahoma" w:cs="Tahoma"/>
                <w:color w:val="000000"/>
                <w:lang w:eastAsia="en-GB"/>
              </w:rPr>
              <w:t>Wraparound Care</w:t>
            </w:r>
          </w:p>
        </w:tc>
      </w:tr>
    </w:tbl>
    <w:p w14:paraId="05535765" w14:textId="77777777" w:rsidR="007045EB" w:rsidRP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We will limit access to before and after-school activities and wraparound care during term time and to those that need it most.</w:t>
      </w:r>
    </w:p>
    <w:p w14:paraId="694C840C" w14:textId="79597C90" w:rsid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We will communicate who will be eligible to attend once the restrictions are confirmed.</w:t>
      </w:r>
    </w:p>
    <w:tbl>
      <w:tblPr>
        <w:tblStyle w:val="TableGrid"/>
        <w:tblW w:w="0" w:type="auto"/>
        <w:tblLook w:val="04A0" w:firstRow="1" w:lastRow="0" w:firstColumn="1" w:lastColumn="0" w:noHBand="0" w:noVBand="1"/>
      </w:tblPr>
      <w:tblGrid>
        <w:gridCol w:w="9016"/>
      </w:tblGrid>
      <w:tr w:rsidR="007045EB" w14:paraId="34CEC99D" w14:textId="77777777" w:rsidTr="007045EB">
        <w:trPr>
          <w:trHeight w:val="471"/>
        </w:trPr>
        <w:tc>
          <w:tcPr>
            <w:tcW w:w="9242" w:type="dxa"/>
            <w:shd w:val="clear" w:color="auto" w:fill="92D050"/>
          </w:tcPr>
          <w:p w14:paraId="577EC169" w14:textId="2B37DB83" w:rsidR="007045EB" w:rsidRDefault="007045EB" w:rsidP="007045EB">
            <w:pPr>
              <w:spacing w:before="100" w:beforeAutospacing="1" w:after="100" w:afterAutospacing="1"/>
              <w:rPr>
                <w:rFonts w:ascii="Tahoma" w:eastAsia="Times New Roman" w:hAnsi="Tahoma" w:cs="Tahoma"/>
                <w:color w:val="000000"/>
                <w:lang w:eastAsia="en-GB"/>
              </w:rPr>
            </w:pPr>
            <w:r>
              <w:rPr>
                <w:rFonts w:ascii="Tahoma" w:eastAsia="Times New Roman" w:hAnsi="Tahoma" w:cs="Tahoma"/>
                <w:color w:val="000000"/>
                <w:lang w:eastAsia="en-GB"/>
              </w:rPr>
              <w:t xml:space="preserve">Safeguarding </w:t>
            </w:r>
          </w:p>
        </w:tc>
      </w:tr>
    </w:tbl>
    <w:p w14:paraId="45CB6315" w14:textId="6F32E763" w:rsidR="007045EB" w:rsidRP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We will review our child protection policy to make sure it reflects the local restrictions and remains effective.</w:t>
      </w:r>
    </w:p>
    <w:p w14:paraId="26A4FC8A" w14:textId="4CDECD0F" w:rsid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We will aim to have a trained DSL or deputy DSL on site wherever possible. If this is not possible they will be contactable by telephone and or email for advice.</w:t>
      </w:r>
      <w:r w:rsidR="00E86C9E">
        <w:rPr>
          <w:rFonts w:ascii="Tahoma" w:eastAsia="Times New Roman" w:hAnsi="Tahoma" w:cs="Tahoma"/>
          <w:color w:val="000000"/>
          <w:lang w:eastAsia="en-GB"/>
        </w:rPr>
        <w:t xml:space="preserve"> </w:t>
      </w:r>
    </w:p>
    <w:p w14:paraId="1A6D9836" w14:textId="18A0C684" w:rsidR="00E86C9E" w:rsidRDefault="00E86C9E" w:rsidP="007045EB">
      <w:pPr>
        <w:spacing w:before="100" w:beforeAutospacing="1" w:after="100" w:afterAutospacing="1"/>
        <w:rPr>
          <w:rFonts w:ascii="Tahoma" w:eastAsia="Times New Roman" w:hAnsi="Tahoma" w:cs="Tahoma"/>
          <w:color w:val="000000"/>
          <w:lang w:eastAsia="en-GB"/>
        </w:rPr>
      </w:pPr>
      <w:r>
        <w:rPr>
          <w:rFonts w:ascii="Tahoma" w:eastAsia="Times New Roman" w:hAnsi="Tahoma" w:cs="Tahoma"/>
          <w:color w:val="000000"/>
          <w:lang w:eastAsia="en-GB"/>
        </w:rPr>
        <w:t xml:space="preserve">DSL support can also be sought through the MAT as the Safeguarding Lead for TPAT. </w:t>
      </w:r>
    </w:p>
    <w:p w14:paraId="62C9C08B" w14:textId="77777777" w:rsidR="007045EB" w:rsidRP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When vulnerable pupils are absent, we will:</w:t>
      </w:r>
    </w:p>
    <w:p w14:paraId="70EC7EAB" w14:textId="77777777" w:rsidR="007045EB" w:rsidRPr="007045EB" w:rsidRDefault="007045EB" w:rsidP="007045EB">
      <w:pPr>
        <w:pStyle w:val="ListParagraph"/>
        <w:numPr>
          <w:ilvl w:val="0"/>
          <w:numId w:val="18"/>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Speak to parents/carers and, where applicable, social workers and the local authority, to work out the reason for absence</w:t>
      </w:r>
    </w:p>
    <w:p w14:paraId="3BC44EB9" w14:textId="77777777" w:rsidR="007045EB" w:rsidRPr="007045EB" w:rsidRDefault="007045EB" w:rsidP="007045EB">
      <w:pPr>
        <w:pStyle w:val="ListParagraph"/>
        <w:numPr>
          <w:ilvl w:val="0"/>
          <w:numId w:val="18"/>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Encourage attendance</w:t>
      </w:r>
    </w:p>
    <w:p w14:paraId="750CD88F" w14:textId="77777777" w:rsidR="007045EB" w:rsidRPr="007045EB" w:rsidRDefault="007045EB" w:rsidP="007045EB">
      <w:pPr>
        <w:pStyle w:val="ListParagraph"/>
        <w:numPr>
          <w:ilvl w:val="0"/>
          <w:numId w:val="18"/>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Make sure vulnerable pupils can access appropriate education and support while at home</w:t>
      </w:r>
    </w:p>
    <w:p w14:paraId="77E79A3E" w14:textId="2BE471A2" w:rsidR="007045EB" w:rsidRPr="007045EB" w:rsidRDefault="007045EB" w:rsidP="007045EB">
      <w:pPr>
        <w:pStyle w:val="ListParagraph"/>
        <w:numPr>
          <w:ilvl w:val="0"/>
          <w:numId w:val="18"/>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lastRenderedPageBreak/>
        <w:t>Maintain contact, and check regularly that the pupil is able to a</w:t>
      </w:r>
      <w:r>
        <w:rPr>
          <w:rFonts w:ascii="Tahoma" w:eastAsia="Times New Roman" w:hAnsi="Tahoma" w:cs="Tahoma"/>
          <w:color w:val="000000"/>
          <w:lang w:eastAsia="en-GB"/>
        </w:rPr>
        <w:t>ccess remote education provision.</w:t>
      </w:r>
    </w:p>
    <w:tbl>
      <w:tblPr>
        <w:tblStyle w:val="TableGrid"/>
        <w:tblW w:w="0" w:type="auto"/>
        <w:tblLook w:val="04A0" w:firstRow="1" w:lastRow="0" w:firstColumn="1" w:lastColumn="0" w:noHBand="0" w:noVBand="1"/>
      </w:tblPr>
      <w:tblGrid>
        <w:gridCol w:w="9016"/>
      </w:tblGrid>
      <w:tr w:rsidR="007045EB" w14:paraId="1A89948B" w14:textId="77777777" w:rsidTr="007045EB">
        <w:trPr>
          <w:trHeight w:val="433"/>
        </w:trPr>
        <w:tc>
          <w:tcPr>
            <w:tcW w:w="9242" w:type="dxa"/>
            <w:shd w:val="clear" w:color="auto" w:fill="92D050"/>
          </w:tcPr>
          <w:p w14:paraId="2F243171" w14:textId="3A0D848E" w:rsidR="007045EB" w:rsidRPr="007045EB" w:rsidRDefault="007045EB" w:rsidP="00321065">
            <w:pPr>
              <w:pStyle w:val="NormalWeb"/>
              <w:rPr>
                <w:rStyle w:val="Strong"/>
                <w:rFonts w:ascii="Tahoma" w:hAnsi="Tahoma" w:cs="Tahoma"/>
                <w:b w:val="0"/>
                <w:color w:val="000000"/>
                <w:sz w:val="22"/>
                <w:szCs w:val="22"/>
                <w:lang w:val="en"/>
              </w:rPr>
            </w:pPr>
            <w:r w:rsidRPr="007045EB">
              <w:rPr>
                <w:rStyle w:val="Strong"/>
                <w:rFonts w:ascii="Tahoma" w:hAnsi="Tahoma" w:cs="Tahoma"/>
                <w:b w:val="0"/>
                <w:color w:val="000000"/>
                <w:sz w:val="22"/>
                <w:szCs w:val="22"/>
                <w:lang w:val="en"/>
              </w:rPr>
              <w:t>Signed</w:t>
            </w:r>
          </w:p>
        </w:tc>
      </w:tr>
    </w:tbl>
    <w:p w14:paraId="7EC27937" w14:textId="024511FF" w:rsidR="00D51C73" w:rsidRDefault="00D51C73" w:rsidP="00321065">
      <w:pPr>
        <w:pStyle w:val="NormalWeb"/>
        <w:rPr>
          <w:rStyle w:val="Strong"/>
          <w:rFonts w:ascii="Tahoma" w:hAnsi="Tahoma" w:cs="Tahoma"/>
          <w:color w:val="000000"/>
          <w:sz w:val="22"/>
          <w:szCs w:val="22"/>
          <w:lang w:val="en"/>
        </w:rPr>
      </w:pPr>
    </w:p>
    <w:p w14:paraId="019A73A0" w14:textId="3394DEED" w:rsidR="007045EB" w:rsidRP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 xml:space="preserve">This policy was reviewed and received the agreement of the </w:t>
      </w:r>
      <w:r>
        <w:rPr>
          <w:rFonts w:ascii="Tahoma" w:eastAsia="Times New Roman" w:hAnsi="Tahoma" w:cs="Tahoma"/>
          <w:color w:val="000000"/>
          <w:lang w:eastAsia="en-GB"/>
        </w:rPr>
        <w:t>chair of Governors</w:t>
      </w:r>
      <w:r w:rsidRPr="007045EB">
        <w:rPr>
          <w:rFonts w:ascii="Tahoma" w:eastAsia="Times New Roman" w:hAnsi="Tahoma" w:cs="Tahoma"/>
          <w:color w:val="000000"/>
          <w:lang w:eastAsia="en-GB"/>
        </w:rPr>
        <w:t xml:space="preserve"> at </w:t>
      </w:r>
      <w:r>
        <w:rPr>
          <w:rFonts w:ascii="Tahoma" w:eastAsia="Times New Roman" w:hAnsi="Tahoma" w:cs="Tahoma"/>
          <w:color w:val="000000"/>
          <w:lang w:eastAsia="en-GB"/>
        </w:rPr>
        <w:t>the</w:t>
      </w:r>
      <w:r w:rsidRPr="007045EB">
        <w:rPr>
          <w:rFonts w:ascii="Tahoma" w:eastAsia="Times New Roman" w:hAnsi="Tahoma" w:cs="Tahoma"/>
          <w:color w:val="000000"/>
          <w:lang w:eastAsia="en-GB"/>
        </w:rPr>
        <w:t xml:space="preserve"> meeting in </w:t>
      </w:r>
      <w:r>
        <w:rPr>
          <w:rFonts w:ascii="Tahoma" w:eastAsia="Times New Roman" w:hAnsi="Tahoma" w:cs="Tahoma"/>
          <w:color w:val="000000"/>
          <w:lang w:eastAsia="en-GB"/>
        </w:rPr>
        <w:t>August</w:t>
      </w:r>
      <w:r w:rsidRPr="007045EB">
        <w:rPr>
          <w:rFonts w:ascii="Tahoma" w:eastAsia="Times New Roman" w:hAnsi="Tahoma" w:cs="Tahoma"/>
          <w:color w:val="000000"/>
          <w:lang w:eastAsia="en-GB"/>
        </w:rPr>
        <w:t xml:space="preserve"> 2021 and will be reviewed every year </w:t>
      </w:r>
    </w:p>
    <w:p w14:paraId="1D5273C7" w14:textId="692FC063" w:rsidR="007045EB" w:rsidRP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 xml:space="preserve">Signed Chair of </w:t>
      </w:r>
      <w:r w:rsidR="00E86C9E">
        <w:rPr>
          <w:rFonts w:ascii="Tahoma" w:eastAsia="Times New Roman" w:hAnsi="Tahoma" w:cs="Tahoma"/>
          <w:color w:val="000000"/>
          <w:lang w:eastAsia="en-GB"/>
        </w:rPr>
        <w:t>Governors</w:t>
      </w:r>
      <w:r w:rsidRPr="007045EB">
        <w:rPr>
          <w:rFonts w:ascii="Tahoma" w:eastAsia="Times New Roman" w:hAnsi="Tahoma" w:cs="Tahoma"/>
          <w:color w:val="000000"/>
          <w:lang w:eastAsia="en-GB"/>
        </w:rPr>
        <w:t xml:space="preserve">: Date </w:t>
      </w:r>
      <w:r>
        <w:rPr>
          <w:rFonts w:ascii="Tahoma" w:eastAsia="Times New Roman" w:hAnsi="Tahoma" w:cs="Tahoma"/>
          <w:color w:val="000000"/>
          <w:lang w:eastAsia="en-GB"/>
        </w:rPr>
        <w:t>August</w:t>
      </w:r>
      <w:r w:rsidRPr="007045EB">
        <w:rPr>
          <w:rFonts w:ascii="Tahoma" w:eastAsia="Times New Roman" w:hAnsi="Tahoma" w:cs="Tahoma"/>
          <w:color w:val="000000"/>
          <w:lang w:eastAsia="en-GB"/>
        </w:rPr>
        <w:t xml:space="preserve"> 21</w:t>
      </w:r>
    </w:p>
    <w:p w14:paraId="2ED0214E" w14:textId="54DECAD2" w:rsidR="007045EB" w:rsidRDefault="007045EB" w:rsidP="007045EB">
      <w:pPr>
        <w:pStyle w:val="NormalWeb"/>
        <w:rPr>
          <w:rFonts w:ascii="Tahoma" w:hAnsi="Tahoma" w:cs="Tahoma"/>
          <w:color w:val="000000"/>
          <w:sz w:val="22"/>
          <w:szCs w:val="22"/>
        </w:rPr>
      </w:pPr>
      <w:r w:rsidRPr="007045EB">
        <w:rPr>
          <w:rFonts w:ascii="Tahoma" w:hAnsi="Tahoma" w:cs="Tahoma"/>
          <w:color w:val="000000"/>
          <w:sz w:val="22"/>
          <w:szCs w:val="22"/>
        </w:rPr>
        <w:t xml:space="preserve">Signed Head Teacher: Date </w:t>
      </w:r>
      <w:r>
        <w:rPr>
          <w:rFonts w:ascii="Tahoma" w:hAnsi="Tahoma" w:cs="Tahoma"/>
          <w:color w:val="000000"/>
        </w:rPr>
        <w:t>August</w:t>
      </w:r>
      <w:r w:rsidRPr="007045EB">
        <w:rPr>
          <w:rFonts w:ascii="Tahoma" w:hAnsi="Tahoma" w:cs="Tahoma"/>
          <w:color w:val="000000"/>
          <w:sz w:val="22"/>
          <w:szCs w:val="22"/>
        </w:rPr>
        <w:t xml:space="preserve"> 21</w:t>
      </w:r>
    </w:p>
    <w:p w14:paraId="0217B8A1" w14:textId="63129FE6" w:rsidR="005E7813" w:rsidRDefault="005E7813" w:rsidP="007045EB">
      <w:pPr>
        <w:pStyle w:val="NormalWeb"/>
        <w:rPr>
          <w:rFonts w:ascii="Tahoma" w:hAnsi="Tahoma" w:cs="Tahoma"/>
          <w:color w:val="000000"/>
          <w:sz w:val="22"/>
          <w:szCs w:val="22"/>
        </w:rPr>
      </w:pPr>
    </w:p>
    <w:p w14:paraId="5C8D293A" w14:textId="2E736B6A" w:rsidR="005E7813" w:rsidRDefault="005E7813" w:rsidP="007045EB">
      <w:pPr>
        <w:pStyle w:val="NormalWeb"/>
        <w:rPr>
          <w:rFonts w:ascii="Tahoma" w:hAnsi="Tahoma" w:cs="Tahoma"/>
          <w:color w:val="000000"/>
          <w:sz w:val="22"/>
          <w:szCs w:val="22"/>
        </w:rPr>
      </w:pPr>
    </w:p>
    <w:p w14:paraId="1CEC9714" w14:textId="3B6C9E60" w:rsidR="005E7813" w:rsidRDefault="005E7813" w:rsidP="007045EB">
      <w:pPr>
        <w:pStyle w:val="NormalWeb"/>
        <w:rPr>
          <w:rFonts w:ascii="Tahoma" w:hAnsi="Tahoma" w:cs="Tahoma"/>
          <w:color w:val="000000"/>
          <w:sz w:val="22"/>
          <w:szCs w:val="22"/>
        </w:rPr>
      </w:pPr>
    </w:p>
    <w:p w14:paraId="5104A6FC" w14:textId="3A86F0C8" w:rsidR="005E7813" w:rsidRDefault="005E7813" w:rsidP="007045EB">
      <w:pPr>
        <w:pStyle w:val="NormalWeb"/>
        <w:rPr>
          <w:rFonts w:ascii="Tahoma" w:hAnsi="Tahoma" w:cs="Tahoma"/>
          <w:color w:val="000000"/>
          <w:sz w:val="22"/>
          <w:szCs w:val="22"/>
        </w:rPr>
      </w:pPr>
    </w:p>
    <w:p w14:paraId="65CFFD53" w14:textId="48E59663" w:rsidR="005E7813" w:rsidRDefault="005E7813" w:rsidP="007045EB">
      <w:pPr>
        <w:pStyle w:val="NormalWeb"/>
        <w:rPr>
          <w:rFonts w:ascii="Tahoma" w:hAnsi="Tahoma" w:cs="Tahoma"/>
          <w:color w:val="000000"/>
          <w:sz w:val="22"/>
          <w:szCs w:val="22"/>
        </w:rPr>
      </w:pPr>
    </w:p>
    <w:tbl>
      <w:tblPr>
        <w:tblStyle w:val="TableGrid"/>
        <w:tblW w:w="0" w:type="auto"/>
        <w:tblLook w:val="04A0" w:firstRow="1" w:lastRow="0" w:firstColumn="1" w:lastColumn="0" w:noHBand="0" w:noVBand="1"/>
      </w:tblPr>
      <w:tblGrid>
        <w:gridCol w:w="9016"/>
      </w:tblGrid>
      <w:tr w:rsidR="005E7813" w14:paraId="2B49E545" w14:textId="77777777" w:rsidTr="005E7813">
        <w:tc>
          <w:tcPr>
            <w:tcW w:w="9016" w:type="dxa"/>
            <w:shd w:val="clear" w:color="auto" w:fill="4F6228" w:themeFill="accent3" w:themeFillShade="80"/>
          </w:tcPr>
          <w:p w14:paraId="7B489A06" w14:textId="77777777" w:rsidR="005E7813" w:rsidRDefault="005E7813" w:rsidP="007045EB">
            <w:pPr>
              <w:pStyle w:val="NormalWeb"/>
              <w:rPr>
                <w:rStyle w:val="Strong"/>
                <w:rFonts w:ascii="Tahoma" w:hAnsi="Tahoma" w:cs="Tahoma"/>
                <w:color w:val="000000"/>
                <w:sz w:val="22"/>
                <w:szCs w:val="22"/>
                <w:lang w:val="en"/>
              </w:rPr>
            </w:pPr>
          </w:p>
        </w:tc>
      </w:tr>
    </w:tbl>
    <w:p w14:paraId="12548D02" w14:textId="68BB8380" w:rsidR="005E7813" w:rsidRDefault="005E7813" w:rsidP="007045EB">
      <w:pPr>
        <w:pStyle w:val="NormalWeb"/>
        <w:rPr>
          <w:rFonts w:ascii="Tahoma" w:hAnsi="Tahoma" w:cs="Tahoma"/>
          <w:i/>
          <w:color w:val="000000"/>
          <w:sz w:val="22"/>
          <w:szCs w:val="22"/>
          <w:u w:val="single"/>
        </w:rPr>
      </w:pPr>
      <w:r w:rsidRPr="005E7813">
        <w:rPr>
          <w:rFonts w:ascii="Tahoma" w:hAnsi="Tahoma" w:cs="Tahoma"/>
          <w:i/>
          <w:color w:val="000000"/>
          <w:sz w:val="22"/>
          <w:szCs w:val="22"/>
          <w:u w:val="single"/>
        </w:rPr>
        <w:t>November</w:t>
      </w:r>
      <w:r>
        <w:rPr>
          <w:rFonts w:ascii="Tahoma" w:hAnsi="Tahoma" w:cs="Tahoma"/>
          <w:i/>
          <w:color w:val="000000"/>
          <w:sz w:val="22"/>
          <w:szCs w:val="22"/>
          <w:u w:val="single"/>
        </w:rPr>
        <w:t xml:space="preserve"> 2021 Update</w:t>
      </w:r>
    </w:p>
    <w:p w14:paraId="7305FD9B" w14:textId="77777777" w:rsidR="005E7813" w:rsidRDefault="005E7813" w:rsidP="007045EB">
      <w:pPr>
        <w:pStyle w:val="NormalWeb"/>
        <w:rPr>
          <w:rFonts w:ascii="Tahoma" w:hAnsi="Tahoma" w:cs="Tahoma"/>
          <w:i/>
          <w:color w:val="000000"/>
          <w:sz w:val="22"/>
          <w:szCs w:val="22"/>
        </w:rPr>
      </w:pPr>
      <w:r>
        <w:rPr>
          <w:rFonts w:ascii="Tahoma" w:hAnsi="Tahoma" w:cs="Tahoma"/>
          <w:i/>
          <w:color w:val="000000"/>
          <w:sz w:val="22"/>
          <w:szCs w:val="22"/>
        </w:rPr>
        <w:t>Cases in school meant that we had to:</w:t>
      </w:r>
    </w:p>
    <w:p w14:paraId="3E07A809" w14:textId="77777777" w:rsidR="005E7813" w:rsidRDefault="005E7813" w:rsidP="005E7813">
      <w:pPr>
        <w:pStyle w:val="NormalWeb"/>
        <w:numPr>
          <w:ilvl w:val="0"/>
          <w:numId w:val="19"/>
        </w:numPr>
        <w:rPr>
          <w:rFonts w:ascii="Tahoma" w:hAnsi="Tahoma" w:cs="Tahoma"/>
          <w:i/>
          <w:color w:val="000000"/>
          <w:sz w:val="22"/>
          <w:szCs w:val="22"/>
        </w:rPr>
      </w:pPr>
      <w:r>
        <w:rPr>
          <w:rFonts w:ascii="Tahoma" w:hAnsi="Tahoma" w:cs="Tahoma"/>
          <w:i/>
          <w:color w:val="000000"/>
          <w:sz w:val="22"/>
          <w:szCs w:val="22"/>
        </w:rPr>
        <w:t xml:space="preserve">go back to two bubbles, </w:t>
      </w:r>
    </w:p>
    <w:p w14:paraId="3D15DB82" w14:textId="77777777" w:rsidR="005E7813" w:rsidRDefault="005E7813" w:rsidP="005E7813">
      <w:pPr>
        <w:pStyle w:val="NormalWeb"/>
        <w:numPr>
          <w:ilvl w:val="0"/>
          <w:numId w:val="19"/>
        </w:numPr>
        <w:rPr>
          <w:rFonts w:ascii="Tahoma" w:hAnsi="Tahoma" w:cs="Tahoma"/>
          <w:i/>
          <w:color w:val="000000"/>
          <w:sz w:val="22"/>
          <w:szCs w:val="22"/>
        </w:rPr>
      </w:pPr>
      <w:r>
        <w:rPr>
          <w:rFonts w:ascii="Tahoma" w:hAnsi="Tahoma" w:cs="Tahoma"/>
          <w:i/>
          <w:color w:val="000000"/>
          <w:sz w:val="22"/>
          <w:szCs w:val="22"/>
        </w:rPr>
        <w:t xml:space="preserve">increased hand washing and </w:t>
      </w:r>
    </w:p>
    <w:p w14:paraId="15EC7A8E" w14:textId="46C63617" w:rsidR="005E7813" w:rsidRDefault="005E7813" w:rsidP="005E7813">
      <w:pPr>
        <w:pStyle w:val="NormalWeb"/>
        <w:numPr>
          <w:ilvl w:val="0"/>
          <w:numId w:val="19"/>
        </w:numPr>
        <w:rPr>
          <w:rFonts w:ascii="Tahoma" w:hAnsi="Tahoma" w:cs="Tahoma"/>
          <w:i/>
          <w:color w:val="000000"/>
          <w:sz w:val="22"/>
          <w:szCs w:val="22"/>
        </w:rPr>
      </w:pPr>
      <w:r>
        <w:rPr>
          <w:rFonts w:ascii="Tahoma" w:hAnsi="Tahoma" w:cs="Tahoma"/>
          <w:i/>
          <w:color w:val="000000"/>
          <w:sz w:val="22"/>
          <w:szCs w:val="22"/>
        </w:rPr>
        <w:t xml:space="preserve">face masks in shared spaces. </w:t>
      </w:r>
    </w:p>
    <w:p w14:paraId="4F1510A4" w14:textId="04764B98" w:rsidR="005E7813" w:rsidRDefault="005E7813" w:rsidP="005E7813">
      <w:pPr>
        <w:pStyle w:val="NormalWeb"/>
        <w:numPr>
          <w:ilvl w:val="0"/>
          <w:numId w:val="19"/>
        </w:numPr>
        <w:rPr>
          <w:rFonts w:ascii="Tahoma" w:hAnsi="Tahoma" w:cs="Tahoma"/>
          <w:i/>
          <w:color w:val="000000"/>
          <w:sz w:val="22"/>
          <w:szCs w:val="22"/>
        </w:rPr>
      </w:pPr>
      <w:r>
        <w:rPr>
          <w:rFonts w:ascii="Tahoma" w:hAnsi="Tahoma" w:cs="Tahoma"/>
          <w:i/>
          <w:color w:val="000000"/>
          <w:sz w:val="22"/>
          <w:szCs w:val="22"/>
        </w:rPr>
        <w:t xml:space="preserve">Ventilation maintained through C02 monitors, air purifiers and windows opened at all times. </w:t>
      </w:r>
    </w:p>
    <w:p w14:paraId="493EBFB0" w14:textId="074CA8FE" w:rsidR="005E7813" w:rsidRDefault="005E7813" w:rsidP="007045EB">
      <w:pPr>
        <w:pStyle w:val="NormalWeb"/>
        <w:rPr>
          <w:rFonts w:ascii="Tahoma" w:hAnsi="Tahoma" w:cs="Tahoma"/>
          <w:i/>
          <w:color w:val="000000"/>
          <w:sz w:val="22"/>
          <w:szCs w:val="22"/>
        </w:rPr>
      </w:pPr>
    </w:p>
    <w:p w14:paraId="22FBDAE3" w14:textId="3308FC4D" w:rsidR="005E7813" w:rsidRDefault="005E7813" w:rsidP="007045EB">
      <w:pPr>
        <w:pStyle w:val="NormalWeb"/>
        <w:rPr>
          <w:rFonts w:ascii="Tahoma" w:hAnsi="Tahoma" w:cs="Tahoma"/>
          <w:i/>
          <w:color w:val="000000"/>
          <w:sz w:val="22"/>
          <w:szCs w:val="22"/>
        </w:rPr>
      </w:pPr>
    </w:p>
    <w:p w14:paraId="7AC3D489" w14:textId="7ECA8C52" w:rsidR="005E7813" w:rsidRPr="005E7813" w:rsidRDefault="005E7813" w:rsidP="007045EB">
      <w:pPr>
        <w:pStyle w:val="NormalWeb"/>
        <w:rPr>
          <w:rFonts w:ascii="Tahoma" w:hAnsi="Tahoma" w:cs="Tahoma"/>
          <w:i/>
          <w:color w:val="000000"/>
          <w:sz w:val="22"/>
          <w:szCs w:val="22"/>
          <w:u w:val="single"/>
        </w:rPr>
      </w:pPr>
      <w:r w:rsidRPr="005E7813">
        <w:rPr>
          <w:rFonts w:ascii="Tahoma" w:hAnsi="Tahoma" w:cs="Tahoma"/>
          <w:i/>
          <w:color w:val="000000"/>
          <w:sz w:val="22"/>
          <w:szCs w:val="22"/>
          <w:u w:val="single"/>
        </w:rPr>
        <w:t xml:space="preserve">December </w:t>
      </w:r>
      <w:r>
        <w:rPr>
          <w:rFonts w:ascii="Tahoma" w:hAnsi="Tahoma" w:cs="Tahoma"/>
          <w:i/>
          <w:color w:val="000000"/>
          <w:sz w:val="22"/>
          <w:szCs w:val="22"/>
          <w:u w:val="single"/>
        </w:rPr>
        <w:t xml:space="preserve">2021 </w:t>
      </w:r>
      <w:r w:rsidRPr="005E7813">
        <w:rPr>
          <w:rFonts w:ascii="Tahoma" w:hAnsi="Tahoma" w:cs="Tahoma"/>
          <w:i/>
          <w:color w:val="000000"/>
          <w:sz w:val="22"/>
          <w:szCs w:val="22"/>
          <w:u w:val="single"/>
        </w:rPr>
        <w:t>Update</w:t>
      </w:r>
    </w:p>
    <w:p w14:paraId="5432E350" w14:textId="0A3661D3" w:rsidR="005E7813" w:rsidRDefault="005E7813" w:rsidP="007045EB">
      <w:pPr>
        <w:pStyle w:val="NormalWeb"/>
        <w:rPr>
          <w:rStyle w:val="Strong"/>
          <w:rFonts w:ascii="Tahoma" w:hAnsi="Tahoma" w:cs="Tahoma"/>
          <w:b w:val="0"/>
          <w:i/>
          <w:color w:val="000000"/>
          <w:sz w:val="22"/>
          <w:szCs w:val="22"/>
          <w:lang w:val="en"/>
        </w:rPr>
      </w:pPr>
      <w:r>
        <w:rPr>
          <w:rStyle w:val="Strong"/>
          <w:rFonts w:ascii="Tahoma" w:hAnsi="Tahoma" w:cs="Tahoma"/>
          <w:b w:val="0"/>
          <w:i/>
          <w:color w:val="000000"/>
          <w:sz w:val="22"/>
          <w:szCs w:val="22"/>
          <w:lang w:val="en"/>
        </w:rPr>
        <w:t xml:space="preserve">Increase in cases within pupils and staff. Through decision making with PHE, </w:t>
      </w:r>
      <w:proofErr w:type="spellStart"/>
      <w:r>
        <w:rPr>
          <w:rStyle w:val="Strong"/>
          <w:rFonts w:ascii="Tahoma" w:hAnsi="Tahoma" w:cs="Tahoma"/>
          <w:b w:val="0"/>
          <w:i/>
          <w:color w:val="000000"/>
          <w:sz w:val="22"/>
          <w:szCs w:val="22"/>
          <w:lang w:val="en"/>
        </w:rPr>
        <w:t>DfE</w:t>
      </w:r>
      <w:proofErr w:type="spellEnd"/>
      <w:r>
        <w:rPr>
          <w:rStyle w:val="Strong"/>
          <w:rFonts w:ascii="Tahoma" w:hAnsi="Tahoma" w:cs="Tahoma"/>
          <w:b w:val="0"/>
          <w:i/>
          <w:color w:val="000000"/>
          <w:sz w:val="22"/>
          <w:szCs w:val="22"/>
          <w:lang w:val="en"/>
        </w:rPr>
        <w:t xml:space="preserve"> and TPAT, additional measures included: </w:t>
      </w:r>
    </w:p>
    <w:p w14:paraId="63538B28" w14:textId="54BD53FE" w:rsidR="005E7813" w:rsidRDefault="005E7813" w:rsidP="005E7813">
      <w:pPr>
        <w:pStyle w:val="NormalWeb"/>
        <w:numPr>
          <w:ilvl w:val="0"/>
          <w:numId w:val="20"/>
        </w:numPr>
        <w:rPr>
          <w:rStyle w:val="Strong"/>
          <w:rFonts w:ascii="Tahoma" w:hAnsi="Tahoma" w:cs="Tahoma"/>
          <w:b w:val="0"/>
          <w:i/>
          <w:color w:val="000000"/>
          <w:sz w:val="22"/>
          <w:szCs w:val="22"/>
          <w:lang w:val="en"/>
        </w:rPr>
      </w:pPr>
      <w:r>
        <w:rPr>
          <w:rStyle w:val="Strong"/>
          <w:rFonts w:ascii="Tahoma" w:hAnsi="Tahoma" w:cs="Tahoma"/>
          <w:b w:val="0"/>
          <w:i/>
          <w:color w:val="000000"/>
          <w:sz w:val="22"/>
          <w:szCs w:val="22"/>
          <w:lang w:val="en"/>
        </w:rPr>
        <w:t xml:space="preserve">Closing the school for two days </w:t>
      </w:r>
      <w:r w:rsidR="00B97609">
        <w:rPr>
          <w:rStyle w:val="Strong"/>
          <w:rFonts w:ascii="Tahoma" w:hAnsi="Tahoma" w:cs="Tahoma"/>
          <w:b w:val="0"/>
          <w:i/>
          <w:color w:val="000000"/>
          <w:sz w:val="22"/>
          <w:szCs w:val="22"/>
          <w:lang w:val="en"/>
        </w:rPr>
        <w:t>to carry out an enhanced clean (29</w:t>
      </w:r>
      <w:r w:rsidR="00B97609" w:rsidRPr="00B97609">
        <w:rPr>
          <w:rStyle w:val="Strong"/>
          <w:rFonts w:ascii="Tahoma" w:hAnsi="Tahoma" w:cs="Tahoma"/>
          <w:b w:val="0"/>
          <w:i/>
          <w:color w:val="000000"/>
          <w:sz w:val="22"/>
          <w:szCs w:val="22"/>
          <w:vertAlign w:val="superscript"/>
          <w:lang w:val="en"/>
        </w:rPr>
        <w:t>th</w:t>
      </w:r>
      <w:r w:rsidR="00B97609">
        <w:rPr>
          <w:rStyle w:val="Strong"/>
          <w:rFonts w:ascii="Tahoma" w:hAnsi="Tahoma" w:cs="Tahoma"/>
          <w:b w:val="0"/>
          <w:i/>
          <w:color w:val="000000"/>
          <w:sz w:val="22"/>
          <w:szCs w:val="22"/>
          <w:lang w:val="en"/>
        </w:rPr>
        <w:t xml:space="preserve"> / 30</w:t>
      </w:r>
      <w:r w:rsidR="00B97609" w:rsidRPr="00B97609">
        <w:rPr>
          <w:rStyle w:val="Strong"/>
          <w:rFonts w:ascii="Tahoma" w:hAnsi="Tahoma" w:cs="Tahoma"/>
          <w:b w:val="0"/>
          <w:i/>
          <w:color w:val="000000"/>
          <w:sz w:val="22"/>
          <w:szCs w:val="22"/>
          <w:vertAlign w:val="superscript"/>
          <w:lang w:val="en"/>
        </w:rPr>
        <w:t>th</w:t>
      </w:r>
      <w:r w:rsidR="00B97609">
        <w:rPr>
          <w:rStyle w:val="Strong"/>
          <w:rFonts w:ascii="Tahoma" w:hAnsi="Tahoma" w:cs="Tahoma"/>
          <w:b w:val="0"/>
          <w:i/>
          <w:color w:val="000000"/>
          <w:sz w:val="22"/>
          <w:szCs w:val="22"/>
          <w:lang w:val="en"/>
        </w:rPr>
        <w:t xml:space="preserve"> Nov)</w:t>
      </w:r>
      <w:bookmarkStart w:id="0" w:name="_GoBack"/>
      <w:bookmarkEnd w:id="0"/>
    </w:p>
    <w:p w14:paraId="14C4B77E" w14:textId="7344DBE4" w:rsidR="005E7813" w:rsidRDefault="005E7813" w:rsidP="005E7813">
      <w:pPr>
        <w:pStyle w:val="NormalWeb"/>
        <w:numPr>
          <w:ilvl w:val="0"/>
          <w:numId w:val="20"/>
        </w:numPr>
        <w:rPr>
          <w:rStyle w:val="Strong"/>
          <w:rFonts w:ascii="Tahoma" w:hAnsi="Tahoma" w:cs="Tahoma"/>
          <w:b w:val="0"/>
          <w:i/>
          <w:color w:val="000000"/>
          <w:sz w:val="22"/>
          <w:szCs w:val="22"/>
          <w:lang w:val="en"/>
        </w:rPr>
      </w:pPr>
      <w:r>
        <w:rPr>
          <w:rStyle w:val="Strong"/>
          <w:rFonts w:ascii="Tahoma" w:hAnsi="Tahoma" w:cs="Tahoma"/>
          <w:b w:val="0"/>
          <w:i/>
          <w:color w:val="000000"/>
          <w:sz w:val="22"/>
          <w:szCs w:val="22"/>
          <w:lang w:val="en"/>
        </w:rPr>
        <w:t xml:space="preserve">ECV member of staff to work from home until all cases subside. </w:t>
      </w:r>
    </w:p>
    <w:p w14:paraId="33B4B131" w14:textId="3B76320E" w:rsidR="005E7813" w:rsidRDefault="005E7813" w:rsidP="005E7813">
      <w:pPr>
        <w:pStyle w:val="NormalWeb"/>
        <w:numPr>
          <w:ilvl w:val="0"/>
          <w:numId w:val="20"/>
        </w:numPr>
        <w:rPr>
          <w:rStyle w:val="Strong"/>
          <w:rFonts w:ascii="Tahoma" w:hAnsi="Tahoma" w:cs="Tahoma"/>
          <w:b w:val="0"/>
          <w:i/>
          <w:color w:val="000000"/>
          <w:sz w:val="22"/>
          <w:szCs w:val="22"/>
          <w:lang w:val="en"/>
        </w:rPr>
      </w:pPr>
      <w:r>
        <w:rPr>
          <w:rStyle w:val="Strong"/>
          <w:rFonts w:ascii="Tahoma" w:hAnsi="Tahoma" w:cs="Tahoma"/>
          <w:b w:val="0"/>
          <w:i/>
          <w:color w:val="000000"/>
          <w:sz w:val="22"/>
          <w:szCs w:val="22"/>
          <w:lang w:val="en"/>
        </w:rPr>
        <w:t xml:space="preserve">Parents to wear face masks when collecting children. </w:t>
      </w:r>
    </w:p>
    <w:p w14:paraId="406B1E20" w14:textId="7275FBB4" w:rsidR="005E7813" w:rsidRPr="005E7813" w:rsidRDefault="005E7813" w:rsidP="005E7813">
      <w:pPr>
        <w:pStyle w:val="NormalWeb"/>
        <w:numPr>
          <w:ilvl w:val="0"/>
          <w:numId w:val="20"/>
        </w:numPr>
        <w:rPr>
          <w:rStyle w:val="Strong"/>
          <w:rFonts w:ascii="Tahoma" w:hAnsi="Tahoma" w:cs="Tahoma"/>
          <w:b w:val="0"/>
          <w:i/>
          <w:color w:val="000000"/>
          <w:sz w:val="22"/>
          <w:szCs w:val="22"/>
          <w:lang w:val="en"/>
        </w:rPr>
      </w:pPr>
      <w:r>
        <w:rPr>
          <w:rStyle w:val="Strong"/>
          <w:rFonts w:ascii="Tahoma" w:hAnsi="Tahoma" w:cs="Tahoma"/>
          <w:b w:val="0"/>
          <w:i/>
          <w:color w:val="000000"/>
          <w:sz w:val="22"/>
          <w:szCs w:val="22"/>
          <w:lang w:val="en"/>
        </w:rPr>
        <w:t xml:space="preserve">Limited trips / visitors and after school activities to slow the spread. </w:t>
      </w:r>
    </w:p>
    <w:sectPr w:rsidR="005E7813" w:rsidRPr="005E7813" w:rsidSect="00321065">
      <w:pgSz w:w="11906" w:h="16838"/>
      <w:pgMar w:top="1134" w:right="1440" w:bottom="1134" w:left="1440" w:header="709" w:footer="709" w:gutter="0"/>
      <w:pgBorders w:offsetFrom="page">
        <w:top w:val="single" w:sz="24" w:space="24" w:color="00B050"/>
        <w:left w:val="single" w:sz="24" w:space="24" w:color="00B050"/>
        <w:bottom w:val="single" w:sz="24" w:space="24" w:color="00B050"/>
        <w:right w:val="single" w:sz="24"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winkl Cursive Unlooped">
    <w:altName w:val="Calibri"/>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168D"/>
      </v:shape>
    </w:pict>
  </w:numPicBullet>
  <w:abstractNum w:abstractNumId="0" w15:restartNumberingAfterBreak="0">
    <w:nsid w:val="03EF10A0"/>
    <w:multiLevelType w:val="multilevel"/>
    <w:tmpl w:val="0FA24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072554"/>
    <w:multiLevelType w:val="hybridMultilevel"/>
    <w:tmpl w:val="DBEA29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56515D"/>
    <w:multiLevelType w:val="hybridMultilevel"/>
    <w:tmpl w:val="9E54A9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0E1D26"/>
    <w:multiLevelType w:val="hybridMultilevel"/>
    <w:tmpl w:val="C80C06E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765A33"/>
    <w:multiLevelType w:val="multilevel"/>
    <w:tmpl w:val="4AD8C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14737B"/>
    <w:multiLevelType w:val="hybridMultilevel"/>
    <w:tmpl w:val="62E2EE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460A23"/>
    <w:multiLevelType w:val="hybridMultilevel"/>
    <w:tmpl w:val="2EF82E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B40707"/>
    <w:multiLevelType w:val="multilevel"/>
    <w:tmpl w:val="6FF4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5B0AFE"/>
    <w:multiLevelType w:val="hybridMultilevel"/>
    <w:tmpl w:val="BAF6F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71B3CB6"/>
    <w:multiLevelType w:val="multilevel"/>
    <w:tmpl w:val="81AC1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F375EA"/>
    <w:multiLevelType w:val="multilevel"/>
    <w:tmpl w:val="AAF2B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14F093E"/>
    <w:multiLevelType w:val="hybridMultilevel"/>
    <w:tmpl w:val="BAF6F8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8F4685"/>
    <w:multiLevelType w:val="multilevel"/>
    <w:tmpl w:val="22126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5A3ADD"/>
    <w:multiLevelType w:val="hybridMultilevel"/>
    <w:tmpl w:val="D766E8A6"/>
    <w:lvl w:ilvl="0" w:tplc="08090005">
      <w:start w:val="1"/>
      <w:numFmt w:val="bullet"/>
      <w:lvlText w:val=""/>
      <w:lvlJc w:val="left"/>
      <w:pPr>
        <w:ind w:left="705" w:hanging="360"/>
      </w:pPr>
      <w:rPr>
        <w:rFonts w:ascii="Wingdings" w:hAnsi="Wingdings"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4" w15:restartNumberingAfterBreak="0">
    <w:nsid w:val="60C81D9F"/>
    <w:multiLevelType w:val="multilevel"/>
    <w:tmpl w:val="016E2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A84149D"/>
    <w:multiLevelType w:val="multilevel"/>
    <w:tmpl w:val="18CEF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17E4663"/>
    <w:multiLevelType w:val="multilevel"/>
    <w:tmpl w:val="EA02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73201B3"/>
    <w:multiLevelType w:val="hybridMultilevel"/>
    <w:tmpl w:val="991064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F65548"/>
    <w:multiLevelType w:val="multilevel"/>
    <w:tmpl w:val="DF183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ADD3F55"/>
    <w:multiLevelType w:val="hybridMultilevel"/>
    <w:tmpl w:val="152482A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8"/>
  </w:num>
  <w:num w:numId="4">
    <w:abstractNumId w:val="15"/>
  </w:num>
  <w:num w:numId="5">
    <w:abstractNumId w:val="16"/>
  </w:num>
  <w:num w:numId="6">
    <w:abstractNumId w:val="9"/>
  </w:num>
  <w:num w:numId="7">
    <w:abstractNumId w:val="18"/>
  </w:num>
  <w:num w:numId="8">
    <w:abstractNumId w:val="7"/>
  </w:num>
  <w:num w:numId="9">
    <w:abstractNumId w:val="14"/>
  </w:num>
  <w:num w:numId="10">
    <w:abstractNumId w:val="0"/>
  </w:num>
  <w:num w:numId="11">
    <w:abstractNumId w:val="4"/>
  </w:num>
  <w:num w:numId="12">
    <w:abstractNumId w:val="12"/>
  </w:num>
  <w:num w:numId="13">
    <w:abstractNumId w:val="10"/>
  </w:num>
  <w:num w:numId="14">
    <w:abstractNumId w:val="2"/>
  </w:num>
  <w:num w:numId="15">
    <w:abstractNumId w:val="1"/>
  </w:num>
  <w:num w:numId="16">
    <w:abstractNumId w:val="17"/>
  </w:num>
  <w:num w:numId="17">
    <w:abstractNumId w:val="11"/>
  </w:num>
  <w:num w:numId="18">
    <w:abstractNumId w:val="5"/>
  </w:num>
  <w:num w:numId="19">
    <w:abstractNumId w:val="19"/>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C97"/>
    <w:rsid w:val="0000649A"/>
    <w:rsid w:val="00017EEF"/>
    <w:rsid w:val="000205E4"/>
    <w:rsid w:val="00086C9D"/>
    <w:rsid w:val="000A48D0"/>
    <w:rsid w:val="000B4FA5"/>
    <w:rsid w:val="000F0C5C"/>
    <w:rsid w:val="001C00ED"/>
    <w:rsid w:val="00232EA6"/>
    <w:rsid w:val="00276B9B"/>
    <w:rsid w:val="002F4F87"/>
    <w:rsid w:val="00300282"/>
    <w:rsid w:val="00321065"/>
    <w:rsid w:val="00380A40"/>
    <w:rsid w:val="00437576"/>
    <w:rsid w:val="00471C97"/>
    <w:rsid w:val="004F71F0"/>
    <w:rsid w:val="005E7813"/>
    <w:rsid w:val="005F4579"/>
    <w:rsid w:val="00664285"/>
    <w:rsid w:val="006B4290"/>
    <w:rsid w:val="006D7089"/>
    <w:rsid w:val="006F58B2"/>
    <w:rsid w:val="0070374F"/>
    <w:rsid w:val="007045EB"/>
    <w:rsid w:val="00706094"/>
    <w:rsid w:val="00763A51"/>
    <w:rsid w:val="007B60B9"/>
    <w:rsid w:val="007E7DEC"/>
    <w:rsid w:val="00825348"/>
    <w:rsid w:val="00832597"/>
    <w:rsid w:val="008417B1"/>
    <w:rsid w:val="00845C92"/>
    <w:rsid w:val="008A413D"/>
    <w:rsid w:val="008D343B"/>
    <w:rsid w:val="00907F8E"/>
    <w:rsid w:val="00941F37"/>
    <w:rsid w:val="00985583"/>
    <w:rsid w:val="00991E83"/>
    <w:rsid w:val="00995551"/>
    <w:rsid w:val="009A361E"/>
    <w:rsid w:val="009B377A"/>
    <w:rsid w:val="00A8541E"/>
    <w:rsid w:val="00AC06DE"/>
    <w:rsid w:val="00B3046F"/>
    <w:rsid w:val="00B31C04"/>
    <w:rsid w:val="00B4588F"/>
    <w:rsid w:val="00B55B0E"/>
    <w:rsid w:val="00B572F8"/>
    <w:rsid w:val="00B97609"/>
    <w:rsid w:val="00C2219B"/>
    <w:rsid w:val="00C46AD6"/>
    <w:rsid w:val="00CD287E"/>
    <w:rsid w:val="00D209EF"/>
    <w:rsid w:val="00D42C2C"/>
    <w:rsid w:val="00D51C73"/>
    <w:rsid w:val="00D65D72"/>
    <w:rsid w:val="00E8404C"/>
    <w:rsid w:val="00E86C9E"/>
    <w:rsid w:val="00F760F9"/>
    <w:rsid w:val="00F87C81"/>
    <w:rsid w:val="00FC4D6E"/>
    <w:rsid w:val="00FE7BA4"/>
    <w:rsid w:val="00FF57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1221A3"/>
  <w14:defaultImageDpi w14:val="300"/>
  <w15:docId w15:val="{607393B4-BF34-435A-B6D3-095DCB2F6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C97"/>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71C97"/>
    <w:rPr>
      <w:b/>
      <w:bCs/>
    </w:rPr>
  </w:style>
  <w:style w:type="paragraph" w:styleId="NormalWeb">
    <w:name w:val="Normal (Web)"/>
    <w:basedOn w:val="Normal"/>
    <w:uiPriority w:val="99"/>
    <w:semiHidden/>
    <w:unhideWhenUsed/>
    <w:rsid w:val="00471C97"/>
    <w:rPr>
      <w:rFonts w:ascii="Times New Roman" w:eastAsia="Times New Roman" w:hAnsi="Times New Roman" w:cs="Times New Roman"/>
      <w:sz w:val="24"/>
      <w:szCs w:val="24"/>
      <w:lang w:eastAsia="en-GB"/>
    </w:rPr>
  </w:style>
  <w:style w:type="character" w:styleId="Emphasis">
    <w:name w:val="Emphasis"/>
    <w:qFormat/>
    <w:rsid w:val="00471C97"/>
    <w:rPr>
      <w:i/>
      <w:iCs/>
    </w:rPr>
  </w:style>
  <w:style w:type="paragraph" w:styleId="ListParagraph">
    <w:name w:val="List Paragraph"/>
    <w:basedOn w:val="Normal"/>
    <w:uiPriority w:val="34"/>
    <w:qFormat/>
    <w:rsid w:val="00471C97"/>
    <w:pPr>
      <w:ind w:left="720"/>
      <w:contextualSpacing/>
    </w:pPr>
  </w:style>
  <w:style w:type="paragraph" w:customStyle="1" w:styleId="default">
    <w:name w:val="default"/>
    <w:basedOn w:val="Normal"/>
    <w:rsid w:val="00471C97"/>
    <w:pPr>
      <w:spacing w:before="100" w:beforeAutospacing="1" w:after="100" w:afterAutospacing="1"/>
    </w:pPr>
    <w:rPr>
      <w:rFonts w:ascii="Times New Roman" w:eastAsia="Times New Roman" w:hAnsi="Times New Roman" w:cs="Times New Roman"/>
      <w:sz w:val="24"/>
      <w:szCs w:val="24"/>
      <w:lang w:eastAsia="en-GB"/>
    </w:rPr>
  </w:style>
  <w:style w:type="table" w:styleId="TableGrid">
    <w:name w:val="Table Grid"/>
    <w:basedOn w:val="TableNormal"/>
    <w:uiPriority w:val="59"/>
    <w:rsid w:val="00D51C73"/>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31C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1C04"/>
    <w:rPr>
      <w:rFonts w:ascii="Lucida Grande" w:eastAsiaTheme="minorHAnsi" w:hAnsi="Lucida Grande" w:cs="Lucida Grande"/>
      <w:sz w:val="18"/>
      <w:szCs w:val="18"/>
      <w:lang w:val="en-GB"/>
    </w:rPr>
  </w:style>
  <w:style w:type="paragraph" w:customStyle="1" w:styleId="paragraph">
    <w:name w:val="paragraph"/>
    <w:basedOn w:val="Normal"/>
    <w:rsid w:val="0032106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21065"/>
  </w:style>
  <w:style w:type="character" w:customStyle="1" w:styleId="eop">
    <w:name w:val="eop"/>
    <w:basedOn w:val="DefaultParagraphFont"/>
    <w:rsid w:val="00321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354102">
      <w:bodyDiv w:val="1"/>
      <w:marLeft w:val="0"/>
      <w:marRight w:val="0"/>
      <w:marTop w:val="0"/>
      <w:marBottom w:val="0"/>
      <w:divBdr>
        <w:top w:val="none" w:sz="0" w:space="0" w:color="auto"/>
        <w:left w:val="none" w:sz="0" w:space="0" w:color="auto"/>
        <w:bottom w:val="none" w:sz="0" w:space="0" w:color="auto"/>
        <w:right w:val="none" w:sz="0" w:space="0" w:color="auto"/>
      </w:divBdr>
    </w:div>
    <w:div w:id="559295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gif"/><Relationship Id="rId5" Type="http://schemas.openxmlformats.org/officeDocument/2006/relationships/image" Target="media/image2.pn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696</Words>
  <Characters>3973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Evey Evison</dc:creator>
  <cp:keywords/>
  <dc:description/>
  <cp:lastModifiedBy>Evey Evison</cp:lastModifiedBy>
  <cp:revision>3</cp:revision>
  <dcterms:created xsi:type="dcterms:W3CDTF">2021-11-30T16:12:00Z</dcterms:created>
  <dcterms:modified xsi:type="dcterms:W3CDTF">2021-11-30T16:13:00Z</dcterms:modified>
</cp:coreProperties>
</file>