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62" w:rsidRPr="00C852A8" w:rsidRDefault="002A3B62" w:rsidP="002A3B62">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Background - </w:t>
      </w:r>
      <w:r w:rsidRPr="00C852A8">
        <w:rPr>
          <w:rFonts w:ascii="Verdana" w:hAnsi="Verdana"/>
          <w:sz w:val="16"/>
          <w:szCs w:val="20"/>
          <w:lang w:val="en"/>
        </w:rPr>
        <w:t xml:space="preserve">The primary school sport premium investment goes direct to primary school Head Teachers and is designed to support improvements in the quality and depth of PE and school sport. In </w:t>
      </w:r>
      <w:r w:rsidR="00600EE4">
        <w:rPr>
          <w:rFonts w:ascii="Verdana" w:hAnsi="Verdana"/>
          <w:sz w:val="16"/>
          <w:szCs w:val="20"/>
          <w:lang w:val="en"/>
        </w:rPr>
        <w:t>2018/19</w:t>
      </w:r>
      <w:r w:rsidR="00600EE4" w:rsidRPr="00C852A8">
        <w:rPr>
          <w:rFonts w:ascii="Verdana" w:hAnsi="Verdana"/>
          <w:sz w:val="16"/>
          <w:szCs w:val="20"/>
          <w:lang w:val="en"/>
        </w:rPr>
        <w:t xml:space="preserve"> </w:t>
      </w:r>
      <w:r w:rsidRPr="00C852A8">
        <w:rPr>
          <w:rFonts w:ascii="Verdana" w:hAnsi="Verdana"/>
          <w:sz w:val="16"/>
          <w:szCs w:val="20"/>
          <w:lang w:val="en"/>
        </w:rPr>
        <w:t xml:space="preserve">the amount schools receive </w:t>
      </w:r>
      <w:r w:rsidR="00F20BA3">
        <w:rPr>
          <w:rFonts w:ascii="Verdana" w:hAnsi="Verdana"/>
          <w:sz w:val="16"/>
          <w:szCs w:val="20"/>
          <w:lang w:val="en"/>
        </w:rPr>
        <w:t>continues as double.</w:t>
      </w:r>
      <w:r w:rsidRPr="00C852A8">
        <w:rPr>
          <w:rFonts w:ascii="Verdana" w:hAnsi="Verdana"/>
          <w:sz w:val="16"/>
          <w:szCs w:val="20"/>
          <w:lang w:val="en"/>
        </w:rPr>
        <w:t xml:space="preserve"> </w:t>
      </w:r>
    </w:p>
    <w:p w:rsidR="00F20BA3" w:rsidRPr="00F20BA3" w:rsidRDefault="002A3B62" w:rsidP="00013C4A">
      <w:pPr>
        <w:pStyle w:val="NormalWeb"/>
        <w:shd w:val="clear" w:color="auto" w:fill="FFFFFF"/>
        <w:spacing w:before="240" w:after="0" w:line="240" w:lineRule="auto"/>
        <w:rPr>
          <w:rFonts w:ascii="Verdana" w:hAnsi="Verdana"/>
          <w:bCs/>
          <w:color w:val="000000"/>
          <w:sz w:val="16"/>
          <w:szCs w:val="20"/>
        </w:rPr>
      </w:pPr>
      <w:r w:rsidRPr="00C852A8">
        <w:rPr>
          <w:rStyle w:val="Strong"/>
          <w:rFonts w:ascii="Verdana" w:hAnsi="Verdana"/>
          <w:color w:val="215868" w:themeColor="accent5" w:themeShade="80"/>
          <w:sz w:val="16"/>
          <w:szCs w:val="20"/>
          <w:lang w:val="en"/>
        </w:rPr>
        <w:t xml:space="preserve">Key Indicators - </w:t>
      </w:r>
      <w:r w:rsidRPr="00C852A8">
        <w:rPr>
          <w:rFonts w:ascii="Verdana" w:hAnsi="Verdana"/>
          <w:bCs/>
          <w:color w:val="000000"/>
          <w:sz w:val="16"/>
          <w:szCs w:val="20"/>
        </w:rPr>
        <w:t>The Department for Education vision is that</w:t>
      </w:r>
      <w:r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Pr="00C852A8">
        <w:rPr>
          <w:rFonts w:ascii="Verdana" w:hAnsi="Verdana"/>
          <w:sz w:val="16"/>
          <w:szCs w:val="20"/>
          <w:lang w:val="en"/>
        </w:rPr>
        <w:t xml:space="preserve"> The objective is </w:t>
      </w:r>
      <w:r w:rsidRPr="00C852A8">
        <w:rPr>
          <w:rFonts w:ascii="Verdana" w:hAnsi="Verdana"/>
          <w:color w:val="000000"/>
          <w:sz w:val="16"/>
          <w:szCs w:val="20"/>
        </w:rPr>
        <w:t>to achieve self-sustaining improvement in the quality</w:t>
      </w:r>
      <w:r w:rsidR="00F20BA3">
        <w:rPr>
          <w:rFonts w:ascii="Verdana" w:hAnsi="Verdana"/>
          <w:color w:val="000000"/>
          <w:sz w:val="16"/>
          <w:szCs w:val="20"/>
        </w:rPr>
        <w:t xml:space="preserve"> of PE and sport that delivers </w:t>
      </w:r>
      <w:r w:rsidR="00F20BA3" w:rsidRPr="00C852A8">
        <w:rPr>
          <w:rFonts w:ascii="Verdana" w:hAnsi="Verdana"/>
          <w:sz w:val="16"/>
          <w:szCs w:val="20"/>
          <w:lang w:val="en"/>
        </w:rPr>
        <w:t>high</w:t>
      </w:r>
      <w:r w:rsidRPr="00C852A8">
        <w:rPr>
          <w:rFonts w:ascii="Verdana" w:hAnsi="Verdana"/>
          <w:sz w:val="16"/>
          <w:szCs w:val="20"/>
          <w:lang w:val="en"/>
        </w:rPr>
        <w:t xml:space="preserve"> quality provision of a balanced and holistic PE and school sport offer. </w:t>
      </w:r>
      <w:r w:rsidRPr="00C852A8">
        <w:rPr>
          <w:rFonts w:ascii="Verdana" w:hAnsi="Verdana"/>
          <w:bCs/>
          <w:color w:val="000000"/>
          <w:sz w:val="16"/>
          <w:szCs w:val="20"/>
        </w:rPr>
        <w:t>There are 5 key indicators that schools should expect to see improvement across:</w:t>
      </w:r>
      <w:r w:rsidR="00F20BA3">
        <w:rPr>
          <w:rFonts w:ascii="Verdana" w:hAnsi="Verdana"/>
          <w:bCs/>
          <w:color w:val="000000"/>
          <w:sz w:val="16"/>
          <w:szCs w:val="20"/>
        </w:rPr>
        <w:br/>
      </w:r>
    </w:p>
    <w:p w:rsidR="002A3B62" w:rsidRPr="00C852A8" w:rsidRDefault="002A3B62" w:rsidP="00F20BA3">
      <w:pPr>
        <w:numPr>
          <w:ilvl w:val="0"/>
          <w:numId w:val="1"/>
        </w:numPr>
        <w:tabs>
          <w:tab w:val="clear" w:pos="2520"/>
          <w:tab w:val="num" w:pos="1134"/>
        </w:tabs>
        <w:spacing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2A3B62" w:rsidRPr="00C852A8" w:rsidRDefault="002A3B62" w:rsidP="002A3B62">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Funding - </w:t>
      </w:r>
      <w:r w:rsidRPr="00C852A8">
        <w:rPr>
          <w:rFonts w:ascii="Verdana" w:hAnsi="Verdana"/>
          <w:sz w:val="16"/>
          <w:szCs w:val="20"/>
          <w:lang w:val="en"/>
        </w:rPr>
        <w:t>Individual scho</w:t>
      </w:r>
      <w:r w:rsidR="00600EE4">
        <w:rPr>
          <w:rFonts w:ascii="Verdana" w:hAnsi="Verdana"/>
          <w:sz w:val="16"/>
          <w:szCs w:val="20"/>
          <w:lang w:val="en"/>
        </w:rPr>
        <w:t>ols will receive circa £16000-20</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2A3B62" w:rsidTr="00507F57">
        <w:trPr>
          <w:trHeight w:val="102"/>
        </w:trPr>
        <w:tc>
          <w:tcPr>
            <w:tcW w:w="10632" w:type="dxa"/>
            <w:shd w:val="clear" w:color="auto" w:fill="215868" w:themeFill="accent5" w:themeFillShade="80"/>
            <w:tcMar>
              <w:top w:w="28" w:type="dxa"/>
              <w:bottom w:w="28" w:type="dxa"/>
            </w:tcMar>
            <w:vAlign w:val="center"/>
          </w:tcPr>
          <w:p w:rsidR="002A3B62" w:rsidRPr="00C852A8" w:rsidRDefault="002A3B62" w:rsidP="00A0410A">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The total funding for the academic year </w:t>
            </w:r>
            <w:r w:rsidR="00B561E2">
              <w:rPr>
                <w:rFonts w:ascii="Verdana" w:hAnsi="Verdana"/>
                <w:b/>
                <w:color w:val="C2D69B" w:themeColor="accent3" w:themeTint="99"/>
                <w:sz w:val="16"/>
                <w:szCs w:val="20"/>
                <w:lang w:val="en"/>
              </w:rPr>
              <w:t>2018/19</w:t>
            </w:r>
            <w:r w:rsidR="00A0410A">
              <w:rPr>
                <w:rFonts w:ascii="Verdana" w:hAnsi="Verdana"/>
                <w:b/>
                <w:color w:val="C2D69B" w:themeColor="accent3" w:themeTint="99"/>
                <w:sz w:val="16"/>
                <w:szCs w:val="20"/>
                <w:lang w:val="en"/>
              </w:rPr>
              <w:t xml:space="preserve"> </w:t>
            </w:r>
            <w:r w:rsidR="00F20BA3" w:rsidRPr="00F20BA3">
              <w:rPr>
                <w:rFonts w:ascii="Verdana" w:hAnsi="Verdana"/>
                <w:b/>
                <w:color w:val="C2D69B"/>
                <w:sz w:val="16"/>
                <w:szCs w:val="20"/>
                <w:lang w:val="en"/>
              </w:rPr>
              <w:t>(</w:t>
            </w:r>
            <w:hyperlink r:id="rId8" w:history="1">
              <w:r w:rsidR="00A0410A" w:rsidRPr="00F20BA3">
                <w:rPr>
                  <w:rStyle w:val="Hyperlink"/>
                  <w:rFonts w:ascii="Verdana" w:hAnsi="Verdana"/>
                  <w:b/>
                  <w:color w:val="C2D69B"/>
                  <w:sz w:val="16"/>
                  <w:szCs w:val="20"/>
                  <w:lang w:val="en"/>
                </w:rPr>
                <w:t xml:space="preserve">click </w:t>
              </w:r>
              <w:r w:rsidR="00F20BA3" w:rsidRPr="00F20BA3">
                <w:rPr>
                  <w:rStyle w:val="Hyperlink"/>
                  <w:rFonts w:ascii="Verdana" w:hAnsi="Verdana"/>
                  <w:b/>
                  <w:color w:val="C2D69B"/>
                  <w:sz w:val="16"/>
                  <w:szCs w:val="20"/>
                  <w:lang w:val="en"/>
                </w:rPr>
                <w:t>here if you are unsure of the exact amount</w:t>
              </w:r>
            </w:hyperlink>
            <w:r w:rsidR="00F20BA3" w:rsidRPr="00F20BA3">
              <w:rPr>
                <w:rFonts w:ascii="Verdana" w:hAnsi="Verdana"/>
                <w:b/>
                <w:color w:val="C2D69B"/>
                <w:sz w:val="16"/>
                <w:szCs w:val="20"/>
                <w:lang w:val="en"/>
              </w:rPr>
              <w:t>)</w:t>
            </w:r>
          </w:p>
        </w:tc>
        <w:tc>
          <w:tcPr>
            <w:tcW w:w="1701" w:type="dxa"/>
            <w:shd w:val="clear" w:color="auto" w:fill="215868" w:themeFill="accent5" w:themeFillShade="80"/>
            <w:tcMar>
              <w:top w:w="28" w:type="dxa"/>
              <w:bottom w:w="28" w:type="dxa"/>
            </w:tcMar>
            <w:vAlign w:val="center"/>
          </w:tcPr>
          <w:p w:rsidR="002A3B62" w:rsidRPr="00C852A8" w:rsidRDefault="002A3B62" w:rsidP="00507F57">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9F5B13">
              <w:rPr>
                <w:rFonts w:ascii="Verdana" w:hAnsi="Verdana"/>
                <w:b/>
                <w:color w:val="C2D69B" w:themeColor="accent3" w:themeTint="99"/>
                <w:sz w:val="16"/>
                <w:szCs w:val="20"/>
                <w:lang w:val="en"/>
              </w:rPr>
              <w:t>16,930</w:t>
            </w:r>
          </w:p>
        </w:tc>
      </w:tr>
      <w:tr w:rsidR="003104F1" w:rsidTr="00507F57">
        <w:trPr>
          <w:trHeight w:val="150"/>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w:t>
            </w:r>
            <w:r w:rsidR="00BF6292">
              <w:rPr>
                <w:rFonts w:ascii="Verdana" w:hAnsi="Verdana"/>
                <w:b/>
                <w:color w:val="C2D69B" w:themeColor="accent3" w:themeTint="99"/>
                <w:sz w:val="16"/>
                <w:szCs w:val="20"/>
                <w:lang w:val="en"/>
              </w:rPr>
              <w:t xml:space="preserve">18/19 </w:t>
            </w:r>
            <w:r w:rsidRPr="00140111">
              <w:rPr>
                <w:rFonts w:ascii="Verdana" w:hAnsi="Verdana"/>
                <w:b/>
                <w:color w:val="C2D69B" w:themeColor="accent3" w:themeTint="99"/>
                <w:sz w:val="16"/>
                <w:szCs w:val="20"/>
                <w:lang w:val="en"/>
              </w:rPr>
              <w:t xml:space="preserve">Year 6 </w:t>
            </w:r>
            <w:proofErr w:type="gramStart"/>
            <w:r w:rsidRPr="00140111">
              <w:rPr>
                <w:rFonts w:ascii="Verdana" w:hAnsi="Verdana"/>
                <w:b/>
                <w:color w:val="C2D69B" w:themeColor="accent3" w:themeTint="99"/>
                <w:sz w:val="16"/>
                <w:szCs w:val="20"/>
                <w:lang w:val="en"/>
              </w:rPr>
              <w:t>cohort</w:t>
            </w:r>
            <w:proofErr w:type="gramEnd"/>
            <w:r w:rsidRPr="00140111">
              <w:rPr>
                <w:rFonts w:ascii="Verdana" w:hAnsi="Verdana"/>
                <w:b/>
                <w:color w:val="C2D69B" w:themeColor="accent3" w:themeTint="99"/>
                <w:sz w:val="16"/>
                <w:szCs w:val="20"/>
                <w:lang w:val="en"/>
              </w:rPr>
              <w:t xml:space="preserve"> swim competently, </w:t>
            </w:r>
            <w:r w:rsidRPr="00F20BA3">
              <w:rPr>
                <w:rFonts w:ascii="Verdana" w:hAnsi="Verdana"/>
                <w:b/>
                <w:color w:val="C2D69B"/>
                <w:sz w:val="16"/>
                <w:szCs w:val="20"/>
                <w:lang w:val="en"/>
              </w:rPr>
              <w:t>confidently</w:t>
            </w:r>
            <w:r w:rsidRPr="00140111">
              <w:rPr>
                <w:rFonts w:ascii="Verdana" w:hAnsi="Verdana"/>
                <w:b/>
                <w:color w:val="C2D69B" w:themeColor="accent3" w:themeTint="99"/>
                <w:sz w:val="16"/>
                <w:szCs w:val="20"/>
                <w:lang w:val="en"/>
              </w:rPr>
              <w:t xml:space="preserve"> and proficiently over a distance of at least 25 </w:t>
            </w:r>
            <w:r w:rsidR="00171CEE" w:rsidRPr="00140111">
              <w:rPr>
                <w:rFonts w:ascii="Verdana" w:hAnsi="Verdana"/>
                <w:b/>
                <w:color w:val="C2D69B" w:themeColor="accent3" w:themeTint="99"/>
                <w:sz w:val="16"/>
                <w:szCs w:val="20"/>
                <w:lang w:val="en"/>
              </w:rPr>
              <w:t>meters</w:t>
            </w:r>
            <w:r w:rsidRPr="00140111">
              <w:rPr>
                <w:rFonts w:ascii="Verdana" w:hAnsi="Verdan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rsidR="003104F1" w:rsidRPr="00C852A8" w:rsidRDefault="00E04277"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90</w:t>
            </w:r>
            <w:r w:rsidR="003104F1" w:rsidRPr="00C852A8">
              <w:rPr>
                <w:rFonts w:ascii="Verdana" w:hAnsi="Verdana"/>
                <w:b/>
                <w:color w:val="C2D69B" w:themeColor="accent3" w:themeTint="99"/>
                <w:sz w:val="16"/>
                <w:szCs w:val="20"/>
                <w:lang w:val="en"/>
              </w:rPr>
              <w:t>%</w:t>
            </w:r>
          </w:p>
        </w:tc>
      </w:tr>
      <w:tr w:rsidR="003104F1" w:rsidTr="00507F57">
        <w:trPr>
          <w:trHeight w:val="286"/>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w:t>
            </w:r>
            <w:proofErr w:type="gramStart"/>
            <w:r w:rsidRPr="00140111">
              <w:rPr>
                <w:rFonts w:ascii="Verdana" w:hAnsi="Verdana"/>
                <w:b/>
                <w:color w:val="C2D69B" w:themeColor="accent3" w:themeTint="99"/>
                <w:sz w:val="16"/>
                <w:szCs w:val="20"/>
                <w:lang w:val="en"/>
              </w:rPr>
              <w:t xml:space="preserve">percentage of your current </w:t>
            </w:r>
            <w:r w:rsidR="00BF6292">
              <w:rPr>
                <w:rFonts w:ascii="Verdana" w:hAnsi="Verdana"/>
                <w:b/>
                <w:color w:val="C2D69B" w:themeColor="accent3" w:themeTint="99"/>
                <w:sz w:val="16"/>
                <w:szCs w:val="20"/>
                <w:lang w:val="en"/>
              </w:rPr>
              <w:t xml:space="preserve">18/19 </w:t>
            </w:r>
            <w:r w:rsidRPr="00140111">
              <w:rPr>
                <w:rFonts w:ascii="Verdana" w:hAnsi="Verdana"/>
                <w:b/>
                <w:color w:val="C2D69B" w:themeColor="accent3" w:themeTint="99"/>
                <w:sz w:val="16"/>
                <w:szCs w:val="20"/>
                <w:lang w:val="en"/>
              </w:rPr>
              <w:t>Year 6 cohort use</w:t>
            </w:r>
            <w:proofErr w:type="gramEnd"/>
            <w:r w:rsidRPr="00140111">
              <w:rPr>
                <w:rFonts w:ascii="Verdana" w:hAnsi="Verdana"/>
                <w:b/>
                <w:color w:val="C2D69B" w:themeColor="accent3" w:themeTint="99"/>
                <w:sz w:val="16"/>
                <w:szCs w:val="20"/>
                <w:lang w:val="en"/>
              </w:rPr>
              <w:t xml:space="preserv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3104F1" w:rsidRPr="00C852A8" w:rsidRDefault="00E04277"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90</w:t>
            </w:r>
            <w:r w:rsidR="003104F1" w:rsidRPr="00C852A8">
              <w:rPr>
                <w:rFonts w:ascii="Verdana" w:hAnsi="Verdana"/>
                <w:b/>
                <w:color w:val="C2D69B" w:themeColor="accent3" w:themeTint="99"/>
                <w:sz w:val="16"/>
                <w:szCs w:val="20"/>
                <w:lang w:val="en"/>
              </w:rPr>
              <w:t>%</w:t>
            </w:r>
          </w:p>
        </w:tc>
      </w:tr>
      <w:tr w:rsidR="003104F1" w:rsidTr="00507F57">
        <w:trPr>
          <w:trHeight w:val="36"/>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w:t>
            </w:r>
            <w:r w:rsidR="00BF6292">
              <w:rPr>
                <w:rFonts w:ascii="Verdana" w:hAnsi="Verdana"/>
                <w:b/>
                <w:color w:val="C2D69B" w:themeColor="accent3" w:themeTint="99"/>
                <w:sz w:val="16"/>
                <w:szCs w:val="20"/>
                <w:lang w:val="en"/>
              </w:rPr>
              <w:t xml:space="preserve"> 18/19</w:t>
            </w:r>
            <w:r w:rsidRPr="00140111">
              <w:rPr>
                <w:rFonts w:ascii="Verdana" w:hAnsi="Verdana"/>
                <w:b/>
                <w:color w:val="C2D69B" w:themeColor="accent3" w:themeTint="99"/>
                <w:sz w:val="16"/>
                <w:szCs w:val="20"/>
                <w:lang w:val="en"/>
              </w:rPr>
              <w:t xml:space="preserve">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3104F1" w:rsidRPr="00C852A8" w:rsidRDefault="00E04277"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70</w:t>
            </w:r>
            <w:r w:rsidR="003104F1" w:rsidRPr="00C852A8">
              <w:rPr>
                <w:rFonts w:ascii="Verdana" w:hAnsi="Verdana"/>
                <w:b/>
                <w:color w:val="C2D69B" w:themeColor="accent3" w:themeTint="99"/>
                <w:sz w:val="16"/>
                <w:szCs w:val="20"/>
                <w:lang w:val="en"/>
              </w:rPr>
              <w:t>%</w:t>
            </w:r>
          </w:p>
        </w:tc>
      </w:tr>
      <w:tr w:rsidR="003104F1" w:rsidTr="00507F57">
        <w:trPr>
          <w:trHeight w:val="149"/>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3104F1" w:rsidRPr="00C852A8" w:rsidRDefault="00E04277"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w:t>
            </w:r>
          </w:p>
        </w:tc>
      </w:tr>
    </w:tbl>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Pr="00C852A8" w:rsidRDefault="002A3B62" w:rsidP="00DA745B">
      <w:pPr>
        <w:pStyle w:val="NormalWeb"/>
        <w:shd w:val="clear" w:color="auto" w:fill="FFFFFF"/>
        <w:spacing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Impact - </w:t>
      </w:r>
      <w:r w:rsidRPr="00C852A8">
        <w:rPr>
          <w:rFonts w:ascii="Verdana" w:hAnsi="Verdana"/>
          <w:sz w:val="16"/>
          <w:szCs w:val="20"/>
          <w:lang w:val="en"/>
        </w:rPr>
        <w:t xml:space="preserve">Schools are required to keep parents informed and publish plans for deployment of premium funding on their website by </w:t>
      </w:r>
      <w:r w:rsidR="00F20BA3">
        <w:rPr>
          <w:rFonts w:ascii="Verdana" w:hAnsi="Verdana"/>
          <w:sz w:val="16"/>
          <w:szCs w:val="20"/>
          <w:lang w:val="en"/>
        </w:rPr>
        <w:t xml:space="preserve">31 </w:t>
      </w:r>
      <w:proofErr w:type="gramStart"/>
      <w:r w:rsidR="00F20BA3">
        <w:rPr>
          <w:rFonts w:ascii="Verdana" w:hAnsi="Verdana"/>
          <w:sz w:val="16"/>
          <w:szCs w:val="20"/>
          <w:lang w:val="en"/>
        </w:rPr>
        <w:t xml:space="preserve">July </w:t>
      </w:r>
      <w:r w:rsidRPr="00C852A8">
        <w:rPr>
          <w:rFonts w:ascii="Verdana" w:hAnsi="Verdana"/>
          <w:sz w:val="16"/>
          <w:szCs w:val="20"/>
          <w:lang w:val="en"/>
        </w:rPr>
        <w:t xml:space="preserve"> of</w:t>
      </w:r>
      <w:proofErr w:type="gramEnd"/>
      <w:r w:rsidRPr="00C852A8">
        <w:rPr>
          <w:rFonts w:ascii="Verdana" w:hAnsi="Verdana"/>
          <w:sz w:val="16"/>
          <w:szCs w:val="20"/>
          <w:lang w:val="en"/>
        </w:rPr>
        <w:t xml:space="preserve"> each academic year. Schools will be expected to track pupils to be able to show what improvements have been made and </w:t>
      </w:r>
      <w:hyperlink r:id="rId9" w:history="1">
        <w:r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September 2013, </w:t>
      </w:r>
      <w:hyperlink r:id="rId10"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2A3B62" w:rsidTr="00507F57">
        <w:trPr>
          <w:trHeight w:val="329"/>
        </w:trPr>
        <w:tc>
          <w:tcPr>
            <w:tcW w:w="2552" w:type="dxa"/>
            <w:shd w:val="clear" w:color="auto" w:fill="215868" w:themeFill="accent5" w:themeFillShade="80"/>
            <w:tcMar>
              <w:top w:w="28" w:type="dxa"/>
              <w:bottom w:w="28" w:type="dxa"/>
            </w:tcMar>
            <w:vAlign w:val="center"/>
          </w:tcPr>
          <w:p w:rsidR="002A3B62" w:rsidRPr="00EE25FD" w:rsidRDefault="002A3B62" w:rsidP="00507F57">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2A3B62" w:rsidRPr="00EE25FD" w:rsidRDefault="005B36AC" w:rsidP="00507F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Chris </w:t>
            </w:r>
            <w:r w:rsidR="00A0205C">
              <w:rPr>
                <w:rFonts w:ascii="Verdana" w:hAnsi="Verdana"/>
                <w:b/>
                <w:color w:val="C2D69B" w:themeColor="accent3" w:themeTint="99"/>
                <w:sz w:val="16"/>
                <w:szCs w:val="20"/>
                <w:lang w:val="en"/>
              </w:rPr>
              <w:t>Wilson</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2A3B62" w:rsidRPr="00EE25FD" w:rsidRDefault="002A3B62" w:rsidP="00507F57">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2A3B62" w:rsidRPr="00EE25FD" w:rsidRDefault="00E04277" w:rsidP="00507F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Jo Bell</w:t>
            </w:r>
          </w:p>
        </w:tc>
      </w:tr>
    </w:tbl>
    <w:p w:rsidR="002A3B62" w:rsidRDefault="002A3B62" w:rsidP="002A3B62">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 xml:space="preserve">Time 2 Move - </w:t>
      </w:r>
      <w:r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Pr="00C852A8">
        <w:rPr>
          <w:rFonts w:ascii="Verdana" w:hAnsi="Verdana"/>
          <w:sz w:val="16"/>
          <w:szCs w:val="20"/>
          <w:lang w:val="en"/>
        </w:rPr>
        <w:t>Ofsted</w:t>
      </w:r>
      <w:proofErr w:type="spellEnd"/>
      <w:r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information go to </w:t>
      </w:r>
      <w:hyperlink r:id="rId11" w:history="1">
        <w:r w:rsidRPr="00C852A8">
          <w:rPr>
            <w:rStyle w:val="Hyperlink"/>
            <w:rFonts w:ascii="Verdana" w:hAnsi="Verdana"/>
            <w:sz w:val="16"/>
            <w:szCs w:val="20"/>
            <w:lang w:val="en"/>
          </w:rPr>
          <w:t>www.cornwallsportspartnership.co.uk/pe-and-school-sport</w:t>
        </w:r>
      </w:hyperlink>
      <w:r w:rsidRPr="00C852A8">
        <w:rPr>
          <w:rFonts w:ascii="Verdana" w:hAnsi="Verdana"/>
          <w:sz w:val="16"/>
          <w:szCs w:val="20"/>
          <w:lang w:val="en"/>
        </w:rPr>
        <w:t>). 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984" w:type="dxa"/>
        <w:tblLayout w:type="fixed"/>
        <w:tblLook w:val="04A0" w:firstRow="1" w:lastRow="0" w:firstColumn="1" w:lastColumn="0" w:noHBand="0" w:noVBand="1"/>
      </w:tblPr>
      <w:tblGrid>
        <w:gridCol w:w="3510"/>
        <w:gridCol w:w="4253"/>
        <w:gridCol w:w="1701"/>
        <w:gridCol w:w="3544"/>
        <w:gridCol w:w="2976"/>
      </w:tblGrid>
      <w:tr w:rsidR="00B43964" w:rsidTr="007A4CE4">
        <w:tc>
          <w:tcPr>
            <w:tcW w:w="3510" w:type="dxa"/>
            <w:shd w:val="clear" w:color="auto" w:fill="D9D9D9" w:themeFill="background1" w:themeFillShade="D9"/>
            <w:tcMar>
              <w:top w:w="28" w:type="dxa"/>
              <w:bottom w:w="28" w:type="dxa"/>
            </w:tcMar>
            <w:vAlign w:val="center"/>
          </w:tcPr>
          <w:p w:rsidR="00B43964" w:rsidRPr="00BB06B1" w:rsidRDefault="00B43964" w:rsidP="00934523">
            <w:pPr>
              <w:jc w:val="center"/>
              <w:rPr>
                <w:rFonts w:ascii="Verdana" w:hAnsi="Verdana"/>
                <w:b/>
                <w:color w:val="215868" w:themeColor="accent5" w:themeShade="80"/>
              </w:rPr>
            </w:pPr>
            <w:r>
              <w:rPr>
                <w:rFonts w:ascii="Verdana" w:hAnsi="Verdana"/>
                <w:b/>
              </w:rPr>
              <w:lastRenderedPageBreak/>
              <w:br w:type="page"/>
            </w:r>
            <w:r w:rsidRPr="00BB06B1">
              <w:rPr>
                <w:rFonts w:ascii="Verdana" w:hAnsi="Verdana"/>
                <w:b/>
                <w:color w:val="215868" w:themeColor="accent5" w:themeShade="80"/>
              </w:rPr>
              <w:t>Area of Focus</w:t>
            </w:r>
            <w:r>
              <w:rPr>
                <w:rFonts w:ascii="Verdana" w:hAnsi="Verdana"/>
                <w:b/>
                <w:color w:val="215868" w:themeColor="accent5" w:themeShade="80"/>
              </w:rPr>
              <w:t xml:space="preserve">  &amp; </w:t>
            </w:r>
            <w:r w:rsidRPr="00BB06B1">
              <w:rPr>
                <w:rFonts w:ascii="Verdana" w:hAnsi="Verdana"/>
                <w:b/>
                <w:color w:val="215868" w:themeColor="accent5" w:themeShade="80"/>
              </w:rPr>
              <w:t>Outcomes</w:t>
            </w:r>
          </w:p>
        </w:tc>
        <w:tc>
          <w:tcPr>
            <w:tcW w:w="4253" w:type="dxa"/>
            <w:shd w:val="clear" w:color="auto" w:fill="D9D9D9" w:themeFill="background1" w:themeFillShade="D9"/>
            <w:tcMar>
              <w:top w:w="28" w:type="dxa"/>
              <w:bottom w:w="28" w:type="dxa"/>
            </w:tcMar>
            <w:vAlign w:val="center"/>
          </w:tcPr>
          <w:p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Actions</w:t>
            </w:r>
          </w:p>
          <w:p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(Actions identified through self-review to improve the quality of provision)</w:t>
            </w:r>
          </w:p>
        </w:tc>
        <w:tc>
          <w:tcPr>
            <w:tcW w:w="1701" w:type="dxa"/>
            <w:shd w:val="clear" w:color="auto" w:fill="D9D9D9" w:themeFill="background1" w:themeFillShade="D9"/>
            <w:tcMar>
              <w:top w:w="28" w:type="dxa"/>
              <w:bottom w:w="28" w:type="dxa"/>
            </w:tcMar>
            <w:vAlign w:val="center"/>
          </w:tcPr>
          <w:p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Funding</w:t>
            </w:r>
          </w:p>
          <w:p w:rsidR="00B43964" w:rsidRPr="002A3B62" w:rsidRDefault="00B43964" w:rsidP="00934523">
            <w:pPr>
              <w:spacing w:before="120"/>
              <w:rPr>
                <w:rFonts w:ascii="Verdana" w:hAnsi="Verdana"/>
                <w:color w:val="215868" w:themeColor="accent5" w:themeShade="80"/>
                <w:sz w:val="16"/>
                <w:szCs w:val="18"/>
              </w:rPr>
            </w:pPr>
            <w:r w:rsidRPr="002A3B62">
              <w:rPr>
                <w:rFonts w:ascii="Verdana" w:hAnsi="Verdana"/>
                <w:color w:val="215868" w:themeColor="accent5" w:themeShade="80"/>
                <w:sz w:val="16"/>
                <w:szCs w:val="18"/>
              </w:rPr>
              <w:t>-Planned spend</w:t>
            </w:r>
          </w:p>
          <w:p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-Actual spend</w:t>
            </w:r>
          </w:p>
        </w:tc>
        <w:tc>
          <w:tcPr>
            <w:tcW w:w="3544" w:type="dxa"/>
            <w:shd w:val="clear" w:color="auto" w:fill="D9D9D9" w:themeFill="background1" w:themeFillShade="D9"/>
            <w:tcMar>
              <w:top w:w="28" w:type="dxa"/>
              <w:bottom w:w="28" w:type="dxa"/>
            </w:tcMar>
            <w:vAlign w:val="center"/>
          </w:tcPr>
          <w:p w:rsidR="002A3B62" w:rsidRPr="00BB06B1" w:rsidRDefault="002A3B62" w:rsidP="002A3B62">
            <w:pPr>
              <w:jc w:val="center"/>
              <w:rPr>
                <w:rFonts w:ascii="Verdana" w:hAnsi="Verdana"/>
                <w:b/>
                <w:color w:val="215868" w:themeColor="accent5" w:themeShade="80"/>
              </w:rPr>
            </w:pPr>
            <w:r w:rsidRPr="00BB06B1">
              <w:rPr>
                <w:rFonts w:ascii="Verdana" w:hAnsi="Verdana"/>
                <w:b/>
                <w:color w:val="215868" w:themeColor="accent5" w:themeShade="80"/>
              </w:rPr>
              <w:t>Impact</w:t>
            </w:r>
          </w:p>
          <w:p w:rsidR="002A3B62" w:rsidRDefault="002A3B62" w:rsidP="002A3B62">
            <w:pPr>
              <w:spacing w:before="120"/>
              <w:jc w:val="center"/>
              <w:rPr>
                <w:rFonts w:ascii="Verdana" w:hAnsi="Verdana"/>
                <w:b/>
                <w:color w:val="215868" w:themeColor="accent5" w:themeShade="80"/>
                <w:sz w:val="16"/>
                <w:szCs w:val="16"/>
              </w:rPr>
            </w:pPr>
            <w:r w:rsidRPr="002A3B62">
              <w:rPr>
                <w:rFonts w:ascii="Verdana" w:hAnsi="Verdana"/>
                <w:color w:val="215868" w:themeColor="accent5" w:themeShade="80"/>
                <w:sz w:val="16"/>
                <w:szCs w:val="18"/>
              </w:rPr>
              <w:t>-</w:t>
            </w:r>
            <w:r w:rsidR="00CB67AF">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sidR="00CB67AF">
              <w:rPr>
                <w:rFonts w:ascii="Verdana" w:hAnsi="Verdana"/>
                <w:color w:val="215868" w:themeColor="accent5" w:themeShade="80"/>
                <w:sz w:val="16"/>
                <w:szCs w:val="16"/>
              </w:rPr>
              <w:t xml:space="preserve">PE/SS/PA </w:t>
            </w:r>
            <w:r w:rsidRPr="00BC5822">
              <w:rPr>
                <w:rFonts w:ascii="Verdana" w:hAnsi="Verdana"/>
                <w:b/>
                <w:color w:val="215868" w:themeColor="accent5" w:themeShade="80"/>
                <w:sz w:val="16"/>
                <w:szCs w:val="16"/>
              </w:rPr>
              <w:t>participation</w:t>
            </w:r>
          </w:p>
          <w:p w:rsidR="00CB67AF" w:rsidRPr="00BC5822" w:rsidRDefault="00CB67AF" w:rsidP="00CB67AF">
            <w:pPr>
              <w:spacing w:before="120"/>
              <w:jc w:val="center"/>
              <w:rPr>
                <w:rFonts w:ascii="Verdana" w:hAnsi="Verdana"/>
                <w:color w:val="215868" w:themeColor="accent5" w:themeShade="80"/>
                <w:sz w:val="16"/>
                <w:szCs w:val="16"/>
              </w:rPr>
            </w:pPr>
            <w:r w:rsidRPr="002A3B62">
              <w:rPr>
                <w:rFonts w:ascii="Verdana" w:hAnsi="Verdana"/>
                <w:color w:val="215868" w:themeColor="accent5" w:themeShade="80"/>
                <w:sz w:val="16"/>
                <w:szCs w:val="18"/>
              </w:rPr>
              <w:t>-</w:t>
            </w:r>
            <w:r>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Pr>
                <w:rFonts w:ascii="Verdana" w:hAnsi="Verdana"/>
                <w:color w:val="215868" w:themeColor="accent5" w:themeShade="80"/>
                <w:sz w:val="16"/>
                <w:szCs w:val="16"/>
              </w:rPr>
              <w:t xml:space="preserve">PE </w:t>
            </w:r>
            <w:r>
              <w:rPr>
                <w:rFonts w:ascii="Verdana" w:hAnsi="Verdana"/>
                <w:b/>
                <w:color w:val="215868" w:themeColor="accent5" w:themeShade="80"/>
                <w:sz w:val="16"/>
                <w:szCs w:val="16"/>
              </w:rPr>
              <w:t>attainment</w:t>
            </w:r>
          </w:p>
          <w:p w:rsidR="00BC5822" w:rsidRPr="00BC5822" w:rsidRDefault="00CB67AF" w:rsidP="00BC5822">
            <w:pPr>
              <w:spacing w:before="120"/>
              <w:jc w:val="center"/>
              <w:rPr>
                <w:rFonts w:ascii="Verdana" w:hAnsi="Verdana"/>
                <w:color w:val="215868" w:themeColor="accent5" w:themeShade="80"/>
                <w:sz w:val="16"/>
                <w:szCs w:val="16"/>
              </w:rPr>
            </w:pPr>
            <w:r>
              <w:rPr>
                <w:rFonts w:ascii="Verdana" w:hAnsi="Verdana"/>
                <w:color w:val="215868" w:themeColor="accent5" w:themeShade="80"/>
                <w:sz w:val="16"/>
                <w:szCs w:val="16"/>
              </w:rPr>
              <w:t>-O</w:t>
            </w:r>
            <w:r w:rsidR="00BC5822" w:rsidRPr="00BC5822">
              <w:rPr>
                <w:rFonts w:ascii="Verdana" w:hAnsi="Verdana"/>
                <w:color w:val="215868" w:themeColor="accent5" w:themeShade="80"/>
                <w:sz w:val="16"/>
                <w:szCs w:val="16"/>
              </w:rPr>
              <w:t xml:space="preserve">n pupil/school </w:t>
            </w:r>
            <w:r w:rsidR="00BC5822" w:rsidRPr="00BC5822">
              <w:rPr>
                <w:rFonts w:ascii="Verdana" w:hAnsi="Verdana"/>
                <w:b/>
                <w:color w:val="215868" w:themeColor="accent5" w:themeShade="80"/>
                <w:sz w:val="16"/>
                <w:szCs w:val="16"/>
              </w:rPr>
              <w:t xml:space="preserve">whole school improvement </w:t>
            </w:r>
            <w:r w:rsidR="00BC5822" w:rsidRPr="00BC5822">
              <w:rPr>
                <w:rFonts w:ascii="Verdana" w:hAnsi="Verdana"/>
                <w:color w:val="215868" w:themeColor="accent5" w:themeShade="80"/>
                <w:sz w:val="16"/>
                <w:szCs w:val="16"/>
              </w:rPr>
              <w:t>(Key Indicator 2)</w:t>
            </w:r>
          </w:p>
          <w:p w:rsidR="00B43964" w:rsidRPr="00BC5822" w:rsidRDefault="002A3B62" w:rsidP="00BC5822">
            <w:pPr>
              <w:spacing w:before="120"/>
              <w:jc w:val="center"/>
              <w:rPr>
                <w:rFonts w:ascii="Verdana" w:hAnsi="Verdana"/>
                <w:color w:val="215868" w:themeColor="accent5" w:themeShade="80"/>
                <w:sz w:val="16"/>
                <w:szCs w:val="18"/>
              </w:rPr>
            </w:pPr>
            <w:r w:rsidRPr="00BC5822">
              <w:rPr>
                <w:rFonts w:ascii="Verdana" w:hAnsi="Verdana"/>
                <w:color w:val="215868" w:themeColor="accent5" w:themeShade="80"/>
                <w:sz w:val="16"/>
                <w:szCs w:val="16"/>
              </w:rPr>
              <w:t>-Any additional impact</w:t>
            </w:r>
          </w:p>
        </w:tc>
        <w:tc>
          <w:tcPr>
            <w:tcW w:w="2976" w:type="dxa"/>
            <w:shd w:val="clear" w:color="auto" w:fill="D9D9D9" w:themeFill="background1" w:themeFillShade="D9"/>
            <w:tcMar>
              <w:top w:w="28" w:type="dxa"/>
              <w:bottom w:w="28" w:type="dxa"/>
            </w:tcMar>
            <w:vAlign w:val="center"/>
          </w:tcPr>
          <w:p w:rsidR="00B43964"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Future Actions &amp; Sustainability</w:t>
            </w:r>
            <w:r>
              <w:rPr>
                <w:rFonts w:ascii="Verdana" w:hAnsi="Verdana"/>
                <w:b/>
                <w:color w:val="215868" w:themeColor="accent5" w:themeShade="80"/>
              </w:rPr>
              <w:t xml:space="preserve"> </w:t>
            </w:r>
          </w:p>
          <w:p w:rsidR="00B43964" w:rsidRPr="002A3B62" w:rsidRDefault="00B43964" w:rsidP="00934523">
            <w:pPr>
              <w:spacing w:before="120"/>
              <w:jc w:val="center"/>
              <w:rPr>
                <w:rFonts w:ascii="Verdana" w:hAnsi="Verdana"/>
                <w:color w:val="215868" w:themeColor="accent5" w:themeShade="80"/>
                <w:sz w:val="16"/>
                <w:szCs w:val="18"/>
              </w:rPr>
            </w:pPr>
            <w:r w:rsidRPr="002A3B62">
              <w:rPr>
                <w:rFonts w:ascii="Verdana" w:hAnsi="Verdana"/>
                <w:color w:val="215868" w:themeColor="accent5" w:themeShade="80"/>
                <w:sz w:val="16"/>
                <w:szCs w:val="18"/>
              </w:rPr>
              <w:t>-How will the improvements be sustained</w:t>
            </w:r>
          </w:p>
          <w:p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-What will you do next</w:t>
            </w:r>
          </w:p>
        </w:tc>
      </w:tr>
      <w:tr w:rsidR="00495577" w:rsidTr="007A4CE4">
        <w:tc>
          <w:tcPr>
            <w:tcW w:w="3510" w:type="dxa"/>
            <w:shd w:val="clear" w:color="auto" w:fill="215868" w:themeFill="accent5" w:themeFillShade="80"/>
            <w:vAlign w:val="center"/>
          </w:tcPr>
          <w:p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rsidR="00495577" w:rsidRPr="00BB06B1" w:rsidRDefault="00495577"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253" w:type="dxa"/>
            <w:tcMar>
              <w:top w:w="0" w:type="dxa"/>
              <w:bottom w:w="0" w:type="dxa"/>
            </w:tcMar>
            <w:vAlign w:val="center"/>
          </w:tcPr>
          <w:p w:rsidR="005D2025" w:rsidRDefault="009F5B13" w:rsidP="009F5B13">
            <w:pPr>
              <w:rPr>
                <w:rFonts w:ascii="Verdana" w:hAnsi="Verdana"/>
                <w:sz w:val="18"/>
                <w:szCs w:val="18"/>
              </w:rPr>
            </w:pPr>
            <w:r w:rsidRPr="009F5B13">
              <w:rPr>
                <w:rFonts w:ascii="Verdana" w:hAnsi="Verdana"/>
                <w:sz w:val="18"/>
                <w:szCs w:val="18"/>
              </w:rPr>
              <w:t xml:space="preserve">The School has invested </w:t>
            </w:r>
            <w:r w:rsidRPr="009F5B13">
              <w:rPr>
                <w:rFonts w:ascii="Verdana" w:hAnsi="Verdana"/>
                <w:b/>
                <w:sz w:val="18"/>
                <w:szCs w:val="18"/>
              </w:rPr>
              <w:t>in Real PE</w:t>
            </w:r>
            <w:r w:rsidRPr="009F5B13">
              <w:rPr>
                <w:rFonts w:ascii="Verdana" w:hAnsi="Verdana"/>
                <w:sz w:val="18"/>
                <w:szCs w:val="18"/>
              </w:rPr>
              <w:t xml:space="preserve"> to provide fun and simple to follow Primary PE Schemes of Work and support for Early Years Foundation Stage, Key Stage 1 and Key Stage 2 practitioners that give them the confidence and skills to deliver outstanding PE. It is fully aligned to the National Curriculum and Ofsted requirements and focuses on the development of agility, balance and coordination, healthy competition and cooperative learning through a unique and market leading approach to teaching and learning in PE</w:t>
            </w:r>
            <w:r>
              <w:rPr>
                <w:rFonts w:ascii="Verdana" w:hAnsi="Verdana"/>
                <w:sz w:val="18"/>
                <w:szCs w:val="18"/>
              </w:rPr>
              <w:t>.</w:t>
            </w:r>
          </w:p>
          <w:p w:rsidR="009F5B13" w:rsidRDefault="009F5B13" w:rsidP="009F5B13">
            <w:pPr>
              <w:rPr>
                <w:rFonts w:ascii="Verdana" w:hAnsi="Verdana"/>
                <w:sz w:val="18"/>
                <w:szCs w:val="18"/>
              </w:rPr>
            </w:pPr>
          </w:p>
          <w:p w:rsidR="00A44DDE" w:rsidRDefault="009F5B13" w:rsidP="009F5B13">
            <w:pPr>
              <w:rPr>
                <w:rFonts w:ascii="Verdana" w:hAnsi="Verdana"/>
                <w:sz w:val="18"/>
                <w:szCs w:val="18"/>
              </w:rPr>
            </w:pPr>
            <w:r w:rsidRPr="009F5B13">
              <w:rPr>
                <w:rFonts w:ascii="Verdana" w:hAnsi="Verdana"/>
                <w:sz w:val="18"/>
                <w:szCs w:val="18"/>
              </w:rPr>
              <w:t xml:space="preserve">Annual service to all sports equipment to check quality and replace where </w:t>
            </w:r>
            <w:r>
              <w:rPr>
                <w:rFonts w:ascii="Verdana" w:hAnsi="Verdana"/>
                <w:sz w:val="18"/>
                <w:szCs w:val="18"/>
              </w:rPr>
              <w:t>required including new balls for lunchtime clubs.</w:t>
            </w:r>
          </w:p>
          <w:p w:rsidR="00A44DDE" w:rsidRDefault="00A44DDE" w:rsidP="009F5B13">
            <w:pPr>
              <w:rPr>
                <w:rFonts w:ascii="Verdana" w:hAnsi="Verdana"/>
                <w:sz w:val="18"/>
                <w:szCs w:val="18"/>
              </w:rPr>
            </w:pPr>
          </w:p>
          <w:p w:rsidR="00B05059" w:rsidRPr="00B05059" w:rsidRDefault="00B05059" w:rsidP="00B05059">
            <w:pPr>
              <w:rPr>
                <w:rFonts w:ascii="Verdana" w:hAnsi="Verdana"/>
                <w:sz w:val="18"/>
                <w:szCs w:val="18"/>
              </w:rPr>
            </w:pPr>
            <w:r>
              <w:rPr>
                <w:rFonts w:ascii="Verdana" w:hAnsi="Verdana"/>
                <w:sz w:val="18"/>
                <w:szCs w:val="18"/>
              </w:rPr>
              <w:t>School will</w:t>
            </w:r>
            <w:r w:rsidRPr="00B05059">
              <w:rPr>
                <w:rFonts w:ascii="Verdana" w:hAnsi="Verdana"/>
                <w:sz w:val="18"/>
                <w:szCs w:val="18"/>
              </w:rPr>
              <w:t xml:space="preserve"> again </w:t>
            </w:r>
            <w:r>
              <w:rPr>
                <w:rFonts w:ascii="Verdana" w:hAnsi="Verdana"/>
                <w:sz w:val="18"/>
                <w:szCs w:val="18"/>
              </w:rPr>
              <w:t xml:space="preserve">be </w:t>
            </w:r>
            <w:r w:rsidRPr="00B05059">
              <w:rPr>
                <w:rFonts w:ascii="Verdana" w:hAnsi="Verdana"/>
                <w:sz w:val="18"/>
                <w:szCs w:val="18"/>
              </w:rPr>
              <w:t>working</w:t>
            </w:r>
            <w:r>
              <w:rPr>
                <w:rFonts w:ascii="Verdana" w:hAnsi="Verdana"/>
                <w:sz w:val="18"/>
                <w:szCs w:val="18"/>
              </w:rPr>
              <w:t xml:space="preserve"> with Plymouth Argyle Football C</w:t>
            </w:r>
            <w:r w:rsidRPr="00B05059">
              <w:rPr>
                <w:rFonts w:ascii="Verdana" w:hAnsi="Verdana"/>
                <w:sz w:val="18"/>
                <w:szCs w:val="18"/>
              </w:rPr>
              <w:t xml:space="preserve">lub to deliver curriculum sessions with teachers working on the schools schemes of work.  Coaches will be working with teachers to enhance knowledge and experience through PE activities on a rolling programme for all classes. </w:t>
            </w:r>
          </w:p>
          <w:p w:rsidR="00A44DDE" w:rsidRDefault="00B05059" w:rsidP="00B05059">
            <w:pPr>
              <w:rPr>
                <w:rFonts w:ascii="Verdana" w:hAnsi="Verdana"/>
                <w:sz w:val="18"/>
                <w:szCs w:val="18"/>
              </w:rPr>
            </w:pPr>
            <w:r w:rsidRPr="00B05059">
              <w:rPr>
                <w:rFonts w:ascii="Verdana" w:hAnsi="Verdana"/>
                <w:sz w:val="18"/>
                <w:szCs w:val="18"/>
              </w:rPr>
              <w:t xml:space="preserve">Coaches will also be providing additional </w:t>
            </w:r>
            <w:r>
              <w:rPr>
                <w:rFonts w:ascii="Verdana" w:hAnsi="Verdana"/>
                <w:sz w:val="18"/>
                <w:szCs w:val="18"/>
              </w:rPr>
              <w:t xml:space="preserve">lunchtime and </w:t>
            </w:r>
            <w:r w:rsidRPr="00B05059">
              <w:rPr>
                <w:rFonts w:ascii="Verdana" w:hAnsi="Verdana"/>
                <w:sz w:val="18"/>
                <w:szCs w:val="18"/>
              </w:rPr>
              <w:t>after school clubs, due to the high demand on teachers work life balance.</w:t>
            </w:r>
          </w:p>
          <w:p w:rsidR="00A44DDE" w:rsidRDefault="00A44DDE" w:rsidP="009F5B13">
            <w:pPr>
              <w:rPr>
                <w:rFonts w:ascii="Verdana" w:hAnsi="Verdana"/>
                <w:sz w:val="18"/>
                <w:szCs w:val="18"/>
              </w:rPr>
            </w:pPr>
          </w:p>
          <w:p w:rsidR="003241C1" w:rsidRPr="004D1A0F" w:rsidRDefault="003241C1" w:rsidP="009F5B13">
            <w:pPr>
              <w:rPr>
                <w:rFonts w:ascii="Verdana" w:hAnsi="Verdana"/>
                <w:sz w:val="18"/>
                <w:szCs w:val="18"/>
              </w:rPr>
            </w:pPr>
          </w:p>
        </w:tc>
        <w:tc>
          <w:tcPr>
            <w:tcW w:w="1701" w:type="dxa"/>
            <w:tcMar>
              <w:top w:w="0" w:type="dxa"/>
              <w:bottom w:w="0" w:type="dxa"/>
            </w:tcMar>
          </w:tcPr>
          <w:p w:rsidR="00495577" w:rsidRDefault="009F5B13" w:rsidP="009F5B13">
            <w:pPr>
              <w:autoSpaceDE w:val="0"/>
              <w:autoSpaceDN w:val="0"/>
              <w:adjustRightInd w:val="0"/>
              <w:rPr>
                <w:rFonts w:ascii="Verdana" w:hAnsi="Verdana" w:cs="Tahoma"/>
                <w:color w:val="000000"/>
                <w:sz w:val="18"/>
                <w:szCs w:val="18"/>
              </w:rPr>
            </w:pPr>
            <w:r>
              <w:rPr>
                <w:rFonts w:ascii="Verdana" w:hAnsi="Verdana" w:cs="Tahoma"/>
                <w:color w:val="000000"/>
                <w:sz w:val="18"/>
                <w:szCs w:val="18"/>
              </w:rPr>
              <w:t>£2500</w:t>
            </w: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p>
          <w:p w:rsidR="009F5B13" w:rsidRDefault="009F5B13" w:rsidP="009F5B13">
            <w:pPr>
              <w:autoSpaceDE w:val="0"/>
              <w:autoSpaceDN w:val="0"/>
              <w:adjustRightInd w:val="0"/>
              <w:rPr>
                <w:rFonts w:ascii="Verdana" w:hAnsi="Verdana" w:cs="Tahoma"/>
                <w:color w:val="000000"/>
                <w:sz w:val="18"/>
                <w:szCs w:val="18"/>
              </w:rPr>
            </w:pPr>
            <w:r>
              <w:rPr>
                <w:rFonts w:ascii="Verdana" w:hAnsi="Verdana" w:cs="Tahoma"/>
                <w:color w:val="000000"/>
                <w:sz w:val="18"/>
                <w:szCs w:val="18"/>
              </w:rPr>
              <w:t>£500</w:t>
            </w:r>
          </w:p>
          <w:p w:rsidR="00B05059" w:rsidRDefault="00B05059" w:rsidP="009F5B13">
            <w:pPr>
              <w:autoSpaceDE w:val="0"/>
              <w:autoSpaceDN w:val="0"/>
              <w:adjustRightInd w:val="0"/>
              <w:rPr>
                <w:rFonts w:ascii="Verdana" w:hAnsi="Verdana" w:cs="Tahoma"/>
                <w:color w:val="000000"/>
                <w:sz w:val="18"/>
                <w:szCs w:val="18"/>
              </w:rPr>
            </w:pPr>
          </w:p>
          <w:p w:rsidR="00B05059" w:rsidRDefault="00B05059" w:rsidP="009F5B13">
            <w:pPr>
              <w:autoSpaceDE w:val="0"/>
              <w:autoSpaceDN w:val="0"/>
              <w:adjustRightInd w:val="0"/>
              <w:rPr>
                <w:rFonts w:ascii="Verdana" w:hAnsi="Verdana" w:cs="Tahoma"/>
                <w:color w:val="000000"/>
                <w:sz w:val="18"/>
                <w:szCs w:val="18"/>
              </w:rPr>
            </w:pPr>
          </w:p>
          <w:p w:rsidR="00B05059" w:rsidRDefault="00B05059" w:rsidP="009F5B13">
            <w:pPr>
              <w:autoSpaceDE w:val="0"/>
              <w:autoSpaceDN w:val="0"/>
              <w:adjustRightInd w:val="0"/>
              <w:rPr>
                <w:rFonts w:ascii="Verdana" w:hAnsi="Verdana" w:cs="Tahoma"/>
                <w:color w:val="000000"/>
                <w:sz w:val="18"/>
                <w:szCs w:val="18"/>
              </w:rPr>
            </w:pPr>
          </w:p>
          <w:p w:rsidR="00B05059" w:rsidRPr="00366C6E" w:rsidRDefault="00B05059" w:rsidP="009F5B13">
            <w:pPr>
              <w:autoSpaceDE w:val="0"/>
              <w:autoSpaceDN w:val="0"/>
              <w:adjustRightInd w:val="0"/>
              <w:rPr>
                <w:rFonts w:ascii="Verdana" w:hAnsi="Verdana" w:cs="Tahoma"/>
                <w:color w:val="000000"/>
                <w:sz w:val="18"/>
                <w:szCs w:val="18"/>
              </w:rPr>
            </w:pPr>
            <w:r>
              <w:rPr>
                <w:rFonts w:ascii="Verdana" w:hAnsi="Verdana" w:cs="Tahoma"/>
                <w:color w:val="000000"/>
                <w:sz w:val="18"/>
                <w:szCs w:val="18"/>
              </w:rPr>
              <w:t>£5850</w:t>
            </w:r>
          </w:p>
        </w:tc>
        <w:tc>
          <w:tcPr>
            <w:tcW w:w="3544" w:type="dxa"/>
            <w:tcMar>
              <w:top w:w="28" w:type="dxa"/>
              <w:bottom w:w="28" w:type="dxa"/>
            </w:tcMar>
          </w:tcPr>
          <w:p w:rsidR="00F54F84" w:rsidRPr="004D1A0F" w:rsidRDefault="00F54F84" w:rsidP="009F5B13">
            <w:pPr>
              <w:pStyle w:val="Default"/>
              <w:rPr>
                <w:rFonts w:ascii="Verdana" w:hAnsi="Verdana"/>
                <w:sz w:val="18"/>
                <w:szCs w:val="18"/>
              </w:rPr>
            </w:pPr>
          </w:p>
        </w:tc>
        <w:tc>
          <w:tcPr>
            <w:tcW w:w="2976" w:type="dxa"/>
            <w:tcMar>
              <w:top w:w="28" w:type="dxa"/>
              <w:bottom w:w="28" w:type="dxa"/>
            </w:tcMar>
          </w:tcPr>
          <w:p w:rsidR="007A4CE4" w:rsidRPr="004D1A0F" w:rsidRDefault="007A4CE4" w:rsidP="009F5B13">
            <w:pPr>
              <w:rPr>
                <w:rFonts w:ascii="Verdana" w:hAnsi="Verdana"/>
                <w:sz w:val="18"/>
                <w:szCs w:val="18"/>
              </w:rPr>
            </w:pPr>
            <w:bookmarkStart w:id="0" w:name="_GoBack"/>
            <w:bookmarkEnd w:id="0"/>
          </w:p>
        </w:tc>
      </w:tr>
      <w:tr w:rsidR="00495577" w:rsidTr="007A4CE4">
        <w:tc>
          <w:tcPr>
            <w:tcW w:w="3510" w:type="dxa"/>
            <w:shd w:val="clear" w:color="auto" w:fill="215868" w:themeFill="accent5" w:themeFillShade="80"/>
            <w:vAlign w:val="center"/>
          </w:tcPr>
          <w:p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495577" w:rsidRDefault="00495577"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2A3B62" w:rsidRPr="00BB06B1" w:rsidRDefault="002A3B62" w:rsidP="009364F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1)</w:t>
            </w:r>
          </w:p>
        </w:tc>
        <w:tc>
          <w:tcPr>
            <w:tcW w:w="4253" w:type="dxa"/>
            <w:tcMar>
              <w:top w:w="28" w:type="dxa"/>
              <w:bottom w:w="28" w:type="dxa"/>
            </w:tcMar>
            <w:vAlign w:val="center"/>
          </w:tcPr>
          <w:p w:rsidR="00A44DDE" w:rsidRDefault="00B05059" w:rsidP="009F5B13">
            <w:pPr>
              <w:rPr>
                <w:rFonts w:ascii="Verdana" w:hAnsi="Verdana"/>
                <w:sz w:val="18"/>
                <w:szCs w:val="18"/>
              </w:rPr>
            </w:pPr>
            <w:r w:rsidRPr="00B05059">
              <w:rPr>
                <w:rFonts w:ascii="Verdana" w:hAnsi="Verdana"/>
                <w:sz w:val="18"/>
                <w:szCs w:val="18"/>
              </w:rPr>
              <w:t xml:space="preserve">Continue to promote and integrate daily mile into the school day using </w:t>
            </w:r>
            <w:r>
              <w:rPr>
                <w:rFonts w:ascii="Verdana" w:hAnsi="Verdana"/>
                <w:sz w:val="18"/>
                <w:szCs w:val="18"/>
              </w:rPr>
              <w:t>member of staff to coordinate roll out across the school.</w:t>
            </w:r>
          </w:p>
          <w:p w:rsidR="00A44DDE" w:rsidRDefault="00A44DDE" w:rsidP="009F5B13">
            <w:pPr>
              <w:rPr>
                <w:rFonts w:ascii="Verdana" w:hAnsi="Verdana"/>
                <w:sz w:val="18"/>
                <w:szCs w:val="18"/>
              </w:rPr>
            </w:pPr>
          </w:p>
          <w:p w:rsidR="00B05059" w:rsidRDefault="003241C1" w:rsidP="009F5B13">
            <w:pPr>
              <w:rPr>
                <w:rFonts w:ascii="Verdana" w:hAnsi="Verdana"/>
                <w:sz w:val="18"/>
                <w:szCs w:val="18"/>
              </w:rPr>
            </w:pPr>
            <w:r>
              <w:rPr>
                <w:rFonts w:ascii="Verdana" w:hAnsi="Verdana"/>
                <w:sz w:val="18"/>
                <w:szCs w:val="18"/>
              </w:rPr>
              <w:t>Investment in online Yoga instructor programme delivered to build pupil resilience with focus on health and wellbeing.</w:t>
            </w:r>
          </w:p>
          <w:p w:rsidR="003241C1" w:rsidRDefault="003241C1" w:rsidP="009F5B13">
            <w:pPr>
              <w:rPr>
                <w:rFonts w:ascii="Verdana" w:hAnsi="Verdana"/>
                <w:sz w:val="18"/>
                <w:szCs w:val="18"/>
              </w:rPr>
            </w:pPr>
          </w:p>
          <w:p w:rsidR="003241C1" w:rsidRDefault="003241C1" w:rsidP="009F5B13">
            <w:pPr>
              <w:rPr>
                <w:rFonts w:ascii="Verdana" w:hAnsi="Verdana"/>
                <w:sz w:val="18"/>
                <w:szCs w:val="18"/>
              </w:rPr>
            </w:pPr>
            <w:r>
              <w:rPr>
                <w:rFonts w:ascii="Verdana" w:hAnsi="Verdana"/>
                <w:sz w:val="18"/>
                <w:szCs w:val="18"/>
              </w:rPr>
              <w:t>Following the purchase of cardio walls school will be targeting 5min brain break activities with boys with 67% of school being boys soon to be 75% next year.</w:t>
            </w:r>
          </w:p>
          <w:p w:rsidR="00A44DDE" w:rsidRPr="004D1A0F" w:rsidRDefault="00A44DDE" w:rsidP="009F5B13">
            <w:pPr>
              <w:rPr>
                <w:rFonts w:ascii="Verdana" w:hAnsi="Verdana"/>
                <w:sz w:val="18"/>
                <w:szCs w:val="18"/>
              </w:rPr>
            </w:pPr>
          </w:p>
        </w:tc>
        <w:tc>
          <w:tcPr>
            <w:tcW w:w="1701" w:type="dxa"/>
            <w:tcMar>
              <w:top w:w="28" w:type="dxa"/>
              <w:bottom w:w="28" w:type="dxa"/>
            </w:tcMar>
          </w:tcPr>
          <w:p w:rsidR="00495577" w:rsidRDefault="00B05059" w:rsidP="009F5B13">
            <w:pPr>
              <w:rPr>
                <w:rFonts w:ascii="Verdana" w:hAnsi="Verdana"/>
                <w:sz w:val="18"/>
                <w:szCs w:val="18"/>
              </w:rPr>
            </w:pPr>
            <w:r>
              <w:rPr>
                <w:rFonts w:ascii="Verdana" w:hAnsi="Verdana"/>
                <w:sz w:val="18"/>
                <w:szCs w:val="18"/>
              </w:rPr>
              <w:t>£500</w:t>
            </w:r>
          </w:p>
          <w:p w:rsidR="003241C1" w:rsidRDefault="003241C1" w:rsidP="009F5B13">
            <w:pPr>
              <w:rPr>
                <w:rFonts w:ascii="Verdana" w:hAnsi="Verdana"/>
                <w:sz w:val="18"/>
                <w:szCs w:val="18"/>
              </w:rPr>
            </w:pPr>
          </w:p>
          <w:p w:rsidR="003241C1" w:rsidRDefault="003241C1" w:rsidP="009F5B13">
            <w:pPr>
              <w:rPr>
                <w:rFonts w:ascii="Verdana" w:hAnsi="Verdana"/>
                <w:sz w:val="18"/>
                <w:szCs w:val="18"/>
              </w:rPr>
            </w:pPr>
          </w:p>
          <w:p w:rsidR="003241C1" w:rsidRDefault="003241C1" w:rsidP="009F5B13">
            <w:pPr>
              <w:rPr>
                <w:rFonts w:ascii="Verdana" w:hAnsi="Verdana"/>
                <w:sz w:val="18"/>
                <w:szCs w:val="18"/>
              </w:rPr>
            </w:pPr>
          </w:p>
          <w:p w:rsidR="003241C1" w:rsidRDefault="003241C1" w:rsidP="009F5B13">
            <w:pPr>
              <w:rPr>
                <w:rFonts w:ascii="Verdana" w:hAnsi="Verdana"/>
                <w:sz w:val="18"/>
                <w:szCs w:val="18"/>
              </w:rPr>
            </w:pPr>
          </w:p>
          <w:p w:rsidR="003241C1" w:rsidRDefault="003241C1" w:rsidP="009F5B13">
            <w:pPr>
              <w:rPr>
                <w:rFonts w:ascii="Verdana" w:hAnsi="Verdana"/>
                <w:sz w:val="18"/>
                <w:szCs w:val="18"/>
              </w:rPr>
            </w:pPr>
            <w:r>
              <w:rPr>
                <w:rFonts w:ascii="Verdana" w:hAnsi="Verdana"/>
                <w:sz w:val="18"/>
                <w:szCs w:val="18"/>
              </w:rPr>
              <w:t>£500</w:t>
            </w:r>
          </w:p>
          <w:p w:rsidR="003241C1" w:rsidRDefault="003241C1" w:rsidP="009F5B13">
            <w:pPr>
              <w:rPr>
                <w:rFonts w:ascii="Verdana" w:hAnsi="Verdana"/>
                <w:sz w:val="18"/>
                <w:szCs w:val="18"/>
              </w:rPr>
            </w:pPr>
          </w:p>
          <w:p w:rsidR="003241C1" w:rsidRDefault="003241C1" w:rsidP="009F5B13">
            <w:pPr>
              <w:rPr>
                <w:rFonts w:ascii="Verdana" w:hAnsi="Verdana"/>
                <w:sz w:val="18"/>
                <w:szCs w:val="18"/>
              </w:rPr>
            </w:pPr>
          </w:p>
          <w:p w:rsidR="003241C1" w:rsidRDefault="003241C1" w:rsidP="009F5B13">
            <w:pPr>
              <w:rPr>
                <w:rFonts w:ascii="Verdana" w:hAnsi="Verdana"/>
                <w:sz w:val="18"/>
                <w:szCs w:val="18"/>
              </w:rPr>
            </w:pPr>
          </w:p>
          <w:p w:rsidR="003241C1" w:rsidRDefault="003241C1" w:rsidP="009F5B13">
            <w:pPr>
              <w:rPr>
                <w:rFonts w:ascii="Verdana" w:hAnsi="Verdana"/>
                <w:sz w:val="18"/>
                <w:szCs w:val="18"/>
              </w:rPr>
            </w:pPr>
          </w:p>
          <w:p w:rsidR="003241C1" w:rsidRDefault="00E04277" w:rsidP="009F5B13">
            <w:pPr>
              <w:rPr>
                <w:rFonts w:ascii="Verdana" w:hAnsi="Verdana"/>
                <w:sz w:val="18"/>
                <w:szCs w:val="18"/>
              </w:rPr>
            </w:pPr>
            <w:r>
              <w:rPr>
                <w:rFonts w:ascii="Verdana" w:hAnsi="Verdana"/>
                <w:sz w:val="18"/>
                <w:szCs w:val="18"/>
              </w:rPr>
              <w:t>£NA – proportion of TA time</w:t>
            </w:r>
          </w:p>
          <w:p w:rsidR="00B05059" w:rsidRDefault="00B05059" w:rsidP="009F5B13">
            <w:pPr>
              <w:rPr>
                <w:rFonts w:ascii="Verdana" w:hAnsi="Verdana"/>
                <w:sz w:val="18"/>
                <w:szCs w:val="18"/>
              </w:rPr>
            </w:pPr>
          </w:p>
          <w:p w:rsidR="00B05059" w:rsidRDefault="00B05059" w:rsidP="009F5B13">
            <w:pPr>
              <w:rPr>
                <w:rFonts w:ascii="Verdana" w:hAnsi="Verdana"/>
                <w:sz w:val="18"/>
                <w:szCs w:val="18"/>
              </w:rPr>
            </w:pPr>
          </w:p>
          <w:p w:rsidR="00B05059" w:rsidRDefault="00B05059" w:rsidP="009F5B13">
            <w:pPr>
              <w:rPr>
                <w:rFonts w:ascii="Verdana" w:hAnsi="Verdana"/>
                <w:sz w:val="18"/>
                <w:szCs w:val="18"/>
              </w:rPr>
            </w:pPr>
          </w:p>
          <w:p w:rsidR="00B05059" w:rsidRDefault="00B05059" w:rsidP="009F5B13">
            <w:pPr>
              <w:rPr>
                <w:rFonts w:ascii="Verdana" w:hAnsi="Verdana"/>
                <w:sz w:val="18"/>
                <w:szCs w:val="18"/>
              </w:rPr>
            </w:pPr>
          </w:p>
          <w:p w:rsidR="00B05059" w:rsidRPr="004D1A0F" w:rsidRDefault="00B05059" w:rsidP="009F5B13">
            <w:pPr>
              <w:rPr>
                <w:rFonts w:ascii="Verdana" w:hAnsi="Verdana"/>
                <w:sz w:val="18"/>
                <w:szCs w:val="18"/>
              </w:rPr>
            </w:pPr>
          </w:p>
        </w:tc>
        <w:tc>
          <w:tcPr>
            <w:tcW w:w="3544" w:type="dxa"/>
            <w:tcMar>
              <w:top w:w="28" w:type="dxa"/>
              <w:bottom w:w="28" w:type="dxa"/>
            </w:tcMar>
          </w:tcPr>
          <w:p w:rsidR="00366C6E" w:rsidRPr="00F54F84" w:rsidRDefault="00366C6E" w:rsidP="009F5B13">
            <w:pPr>
              <w:autoSpaceDE w:val="0"/>
              <w:autoSpaceDN w:val="0"/>
              <w:adjustRightInd w:val="0"/>
              <w:rPr>
                <w:rFonts w:ascii="Verdana" w:hAnsi="Verdana" w:cs="Tahoma"/>
                <w:color w:val="000000"/>
                <w:sz w:val="18"/>
                <w:szCs w:val="18"/>
              </w:rPr>
            </w:pPr>
          </w:p>
        </w:tc>
        <w:tc>
          <w:tcPr>
            <w:tcW w:w="2976" w:type="dxa"/>
            <w:tcMar>
              <w:top w:w="28" w:type="dxa"/>
              <w:bottom w:w="28" w:type="dxa"/>
            </w:tcMar>
          </w:tcPr>
          <w:p w:rsidR="002843E6" w:rsidRPr="004D1A0F" w:rsidRDefault="002843E6" w:rsidP="009F5B13">
            <w:pPr>
              <w:rPr>
                <w:rFonts w:ascii="Verdana" w:hAnsi="Verdana"/>
                <w:sz w:val="18"/>
                <w:szCs w:val="18"/>
              </w:rPr>
            </w:pPr>
          </w:p>
        </w:tc>
      </w:tr>
      <w:tr w:rsidR="00495577" w:rsidTr="007A4CE4">
        <w:tc>
          <w:tcPr>
            <w:tcW w:w="3510" w:type="dxa"/>
            <w:shd w:val="clear" w:color="auto" w:fill="215868" w:themeFill="accent5" w:themeFillShade="80"/>
            <w:vAlign w:val="center"/>
          </w:tcPr>
          <w:p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rsidR="00495577" w:rsidRDefault="00495577"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2A3B62" w:rsidRPr="00BB06B1" w:rsidRDefault="002A3B62" w:rsidP="009364F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4)</w:t>
            </w:r>
          </w:p>
        </w:tc>
        <w:tc>
          <w:tcPr>
            <w:tcW w:w="4253" w:type="dxa"/>
            <w:tcMar>
              <w:top w:w="28" w:type="dxa"/>
              <w:bottom w:w="28" w:type="dxa"/>
            </w:tcMar>
            <w:vAlign w:val="center"/>
          </w:tcPr>
          <w:p w:rsidR="002C0A4C" w:rsidRDefault="003241C1" w:rsidP="009F5B13">
            <w:pPr>
              <w:rPr>
                <w:rFonts w:ascii="Verdana" w:hAnsi="Verdana"/>
                <w:sz w:val="18"/>
                <w:szCs w:val="18"/>
              </w:rPr>
            </w:pPr>
            <w:r>
              <w:rPr>
                <w:rFonts w:ascii="Verdana" w:hAnsi="Verdana"/>
                <w:sz w:val="18"/>
                <w:szCs w:val="18"/>
              </w:rPr>
              <w:t>Providing Girls only football club linked with St Agnes Football Club.</w:t>
            </w:r>
          </w:p>
          <w:p w:rsidR="003241C1" w:rsidRDefault="003241C1" w:rsidP="009F5B13">
            <w:pPr>
              <w:rPr>
                <w:rFonts w:ascii="Verdana" w:hAnsi="Verdana"/>
                <w:sz w:val="18"/>
                <w:szCs w:val="18"/>
              </w:rPr>
            </w:pPr>
          </w:p>
          <w:p w:rsidR="003241C1" w:rsidRDefault="003241C1" w:rsidP="009F5B13">
            <w:pPr>
              <w:rPr>
                <w:rFonts w:ascii="Verdana" w:hAnsi="Verdana"/>
                <w:sz w:val="18"/>
                <w:szCs w:val="18"/>
              </w:rPr>
            </w:pPr>
            <w:r>
              <w:rPr>
                <w:rFonts w:ascii="Verdana" w:hAnsi="Verdana"/>
                <w:sz w:val="18"/>
                <w:szCs w:val="18"/>
              </w:rPr>
              <w:t>All Pupil Premium children access all clubs for free, so money is not the barrier to being physically active.</w:t>
            </w:r>
          </w:p>
          <w:p w:rsidR="003241C1" w:rsidRDefault="003241C1" w:rsidP="009F5B13">
            <w:pPr>
              <w:rPr>
                <w:rFonts w:ascii="Verdana" w:hAnsi="Verdana"/>
                <w:sz w:val="18"/>
                <w:szCs w:val="18"/>
              </w:rPr>
            </w:pPr>
          </w:p>
          <w:p w:rsidR="003241C1" w:rsidRDefault="003241C1" w:rsidP="009F5B13">
            <w:pPr>
              <w:rPr>
                <w:rFonts w:ascii="Verdana" w:hAnsi="Verdana"/>
                <w:sz w:val="18"/>
                <w:szCs w:val="18"/>
              </w:rPr>
            </w:pPr>
            <w:r>
              <w:rPr>
                <w:rFonts w:ascii="Verdana" w:hAnsi="Verdana"/>
                <w:sz w:val="18"/>
                <w:szCs w:val="18"/>
              </w:rPr>
              <w:t xml:space="preserve">Equestrian </w:t>
            </w:r>
            <w:r w:rsidR="00672EE4">
              <w:rPr>
                <w:rFonts w:ascii="Verdana" w:hAnsi="Verdana"/>
                <w:sz w:val="18"/>
                <w:szCs w:val="18"/>
              </w:rPr>
              <w:t>activities opportunities are tailored and provided for students with specific needs.</w:t>
            </w:r>
          </w:p>
          <w:p w:rsidR="00A44DDE" w:rsidRPr="00366C6E" w:rsidRDefault="00A44DDE" w:rsidP="009F5B13">
            <w:pPr>
              <w:rPr>
                <w:rFonts w:ascii="Verdana" w:hAnsi="Verdana"/>
                <w:sz w:val="18"/>
                <w:szCs w:val="18"/>
              </w:rPr>
            </w:pPr>
          </w:p>
        </w:tc>
        <w:tc>
          <w:tcPr>
            <w:tcW w:w="1701" w:type="dxa"/>
            <w:tcMar>
              <w:top w:w="28" w:type="dxa"/>
              <w:bottom w:w="28" w:type="dxa"/>
            </w:tcMar>
          </w:tcPr>
          <w:p w:rsidR="00495577" w:rsidRDefault="003241C1" w:rsidP="009F5B13">
            <w:pPr>
              <w:rPr>
                <w:rFonts w:ascii="Verdana" w:hAnsi="Verdana"/>
                <w:sz w:val="18"/>
                <w:szCs w:val="18"/>
              </w:rPr>
            </w:pPr>
            <w:r>
              <w:rPr>
                <w:rFonts w:ascii="Verdana" w:hAnsi="Verdana"/>
                <w:sz w:val="18"/>
                <w:szCs w:val="18"/>
              </w:rPr>
              <w:t>£300</w:t>
            </w:r>
          </w:p>
          <w:p w:rsidR="003241C1" w:rsidRDefault="003241C1" w:rsidP="009F5B13">
            <w:pPr>
              <w:rPr>
                <w:rFonts w:ascii="Verdana" w:hAnsi="Verdana"/>
                <w:sz w:val="18"/>
                <w:szCs w:val="18"/>
              </w:rPr>
            </w:pPr>
          </w:p>
          <w:p w:rsidR="003241C1" w:rsidRDefault="003241C1" w:rsidP="009F5B13">
            <w:pPr>
              <w:rPr>
                <w:rFonts w:ascii="Verdana" w:hAnsi="Verdana"/>
                <w:sz w:val="18"/>
                <w:szCs w:val="18"/>
              </w:rPr>
            </w:pPr>
          </w:p>
          <w:p w:rsidR="003241C1" w:rsidRDefault="003241C1" w:rsidP="009F5B13">
            <w:pPr>
              <w:rPr>
                <w:rFonts w:ascii="Verdana" w:hAnsi="Verdana"/>
                <w:sz w:val="18"/>
                <w:szCs w:val="18"/>
              </w:rPr>
            </w:pPr>
            <w:r>
              <w:rPr>
                <w:rFonts w:ascii="Verdana" w:hAnsi="Verdana"/>
                <w:sz w:val="18"/>
                <w:szCs w:val="18"/>
              </w:rPr>
              <w:t>£800</w:t>
            </w:r>
          </w:p>
          <w:p w:rsidR="00672EE4" w:rsidRDefault="00672EE4" w:rsidP="009F5B13">
            <w:pPr>
              <w:rPr>
                <w:rFonts w:ascii="Verdana" w:hAnsi="Verdana"/>
                <w:sz w:val="18"/>
                <w:szCs w:val="18"/>
              </w:rPr>
            </w:pPr>
          </w:p>
          <w:p w:rsidR="00672EE4" w:rsidRDefault="00672EE4" w:rsidP="009F5B13">
            <w:pPr>
              <w:rPr>
                <w:rFonts w:ascii="Verdana" w:hAnsi="Verdana"/>
                <w:sz w:val="18"/>
                <w:szCs w:val="18"/>
              </w:rPr>
            </w:pPr>
          </w:p>
          <w:p w:rsidR="00672EE4" w:rsidRDefault="00672EE4" w:rsidP="009F5B13">
            <w:pPr>
              <w:rPr>
                <w:rFonts w:ascii="Verdana" w:hAnsi="Verdana"/>
                <w:sz w:val="18"/>
                <w:szCs w:val="18"/>
              </w:rPr>
            </w:pPr>
          </w:p>
          <w:p w:rsidR="00672EE4" w:rsidRPr="004D1A0F" w:rsidRDefault="00E04277" w:rsidP="009F5B13">
            <w:pPr>
              <w:rPr>
                <w:rFonts w:ascii="Verdana" w:hAnsi="Verdana"/>
                <w:sz w:val="18"/>
                <w:szCs w:val="18"/>
              </w:rPr>
            </w:pPr>
            <w:r>
              <w:rPr>
                <w:rFonts w:ascii="Verdana" w:hAnsi="Verdana"/>
                <w:sz w:val="18"/>
                <w:szCs w:val="18"/>
              </w:rPr>
              <w:t>£0</w:t>
            </w:r>
          </w:p>
        </w:tc>
        <w:tc>
          <w:tcPr>
            <w:tcW w:w="3544" w:type="dxa"/>
            <w:tcMar>
              <w:top w:w="28" w:type="dxa"/>
              <w:bottom w:w="28" w:type="dxa"/>
            </w:tcMar>
          </w:tcPr>
          <w:p w:rsidR="00366C6E" w:rsidRPr="004D1A0F" w:rsidRDefault="00366C6E" w:rsidP="009F5B13">
            <w:pPr>
              <w:autoSpaceDE w:val="0"/>
              <w:autoSpaceDN w:val="0"/>
              <w:adjustRightInd w:val="0"/>
              <w:rPr>
                <w:rFonts w:ascii="Verdana" w:hAnsi="Verdana"/>
                <w:sz w:val="18"/>
                <w:szCs w:val="18"/>
              </w:rPr>
            </w:pPr>
          </w:p>
        </w:tc>
        <w:tc>
          <w:tcPr>
            <w:tcW w:w="2976" w:type="dxa"/>
            <w:tcMar>
              <w:top w:w="28" w:type="dxa"/>
              <w:bottom w:w="28" w:type="dxa"/>
            </w:tcMar>
          </w:tcPr>
          <w:p w:rsidR="002A5B75" w:rsidRPr="004D1A0F" w:rsidRDefault="002A5B75" w:rsidP="009F5B13">
            <w:pPr>
              <w:rPr>
                <w:rFonts w:ascii="Verdana" w:hAnsi="Verdana"/>
                <w:sz w:val="18"/>
                <w:szCs w:val="18"/>
              </w:rPr>
            </w:pPr>
          </w:p>
        </w:tc>
      </w:tr>
      <w:tr w:rsidR="00495577" w:rsidTr="00672EE4">
        <w:tc>
          <w:tcPr>
            <w:tcW w:w="3510" w:type="dxa"/>
            <w:shd w:val="clear" w:color="auto" w:fill="215868" w:themeFill="accent5" w:themeFillShade="80"/>
            <w:vAlign w:val="center"/>
          </w:tcPr>
          <w:p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495577" w:rsidRDefault="00495577"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2A3B62" w:rsidRPr="00BB06B1" w:rsidRDefault="002A3B62" w:rsidP="00B14C40">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5)</w:t>
            </w:r>
          </w:p>
        </w:tc>
        <w:tc>
          <w:tcPr>
            <w:tcW w:w="4253" w:type="dxa"/>
            <w:tcMar>
              <w:top w:w="28" w:type="dxa"/>
              <w:bottom w:w="28" w:type="dxa"/>
            </w:tcMar>
          </w:tcPr>
          <w:p w:rsidR="00495577" w:rsidRDefault="00BE22AB" w:rsidP="00672EE4">
            <w:pPr>
              <w:rPr>
                <w:rFonts w:ascii="Verdana" w:hAnsi="Verdana"/>
                <w:sz w:val="18"/>
                <w:szCs w:val="18"/>
              </w:rPr>
            </w:pPr>
            <w:r>
              <w:rPr>
                <w:rFonts w:ascii="Verdana" w:hAnsi="Verdana"/>
                <w:sz w:val="18"/>
                <w:szCs w:val="18"/>
              </w:rPr>
              <w:t xml:space="preserve">Competition sits </w:t>
            </w:r>
            <w:r w:rsidR="00C931EC">
              <w:rPr>
                <w:rFonts w:ascii="Verdana" w:hAnsi="Verdana"/>
                <w:sz w:val="18"/>
                <w:szCs w:val="18"/>
              </w:rPr>
              <w:t>very high on our schools agenda and we try to enter all competitions provided through Richard Lander (Secondary feeder school) and School Games Organisers but transport is required to enter these competitions:</w:t>
            </w:r>
          </w:p>
          <w:p w:rsidR="00C931EC" w:rsidRDefault="00C931EC" w:rsidP="00672EE4">
            <w:pPr>
              <w:rPr>
                <w:rFonts w:ascii="Verdana" w:hAnsi="Verdana"/>
                <w:sz w:val="18"/>
                <w:szCs w:val="18"/>
              </w:rPr>
            </w:pPr>
            <w:r>
              <w:rPr>
                <w:rFonts w:ascii="Verdana" w:hAnsi="Verdana"/>
                <w:sz w:val="18"/>
                <w:szCs w:val="18"/>
              </w:rPr>
              <w:t>(list of comps entered)</w:t>
            </w:r>
          </w:p>
          <w:p w:rsidR="00A44DDE" w:rsidRDefault="00A44DDE" w:rsidP="00672EE4">
            <w:pPr>
              <w:rPr>
                <w:rFonts w:ascii="Verdana" w:hAnsi="Verdana"/>
                <w:sz w:val="18"/>
                <w:szCs w:val="18"/>
              </w:rPr>
            </w:pPr>
          </w:p>
          <w:p w:rsidR="00A44DDE" w:rsidRDefault="00C931EC" w:rsidP="00672EE4">
            <w:pPr>
              <w:rPr>
                <w:rFonts w:ascii="Verdana" w:hAnsi="Verdana"/>
                <w:sz w:val="18"/>
                <w:szCs w:val="18"/>
              </w:rPr>
            </w:pPr>
            <w:r w:rsidRPr="00C931EC">
              <w:rPr>
                <w:rFonts w:ascii="Verdana" w:hAnsi="Verdana"/>
                <w:sz w:val="18"/>
                <w:szCs w:val="18"/>
              </w:rPr>
              <w:t xml:space="preserve">Richard Lander school cluster: organise and arrange inter-school competitions and festivals, some which lead onto county </w:t>
            </w:r>
            <w:r w:rsidRPr="00C931EC">
              <w:rPr>
                <w:rFonts w:ascii="Verdana" w:hAnsi="Verdana"/>
                <w:sz w:val="18"/>
                <w:szCs w:val="18"/>
              </w:rPr>
              <w:lastRenderedPageBreak/>
              <w:t>events.</w:t>
            </w:r>
          </w:p>
          <w:p w:rsidR="00A44DDE" w:rsidRPr="004D1A0F" w:rsidRDefault="00A44DDE" w:rsidP="00672EE4">
            <w:pPr>
              <w:rPr>
                <w:rFonts w:ascii="Verdana" w:hAnsi="Verdana"/>
                <w:sz w:val="18"/>
                <w:szCs w:val="18"/>
              </w:rPr>
            </w:pPr>
          </w:p>
        </w:tc>
        <w:tc>
          <w:tcPr>
            <w:tcW w:w="1701" w:type="dxa"/>
            <w:tcMar>
              <w:top w:w="28" w:type="dxa"/>
              <w:bottom w:w="28" w:type="dxa"/>
            </w:tcMar>
          </w:tcPr>
          <w:p w:rsidR="00495577" w:rsidRDefault="00C931EC" w:rsidP="00672EE4">
            <w:pPr>
              <w:rPr>
                <w:rFonts w:ascii="Verdana" w:hAnsi="Verdana"/>
                <w:sz w:val="18"/>
                <w:szCs w:val="18"/>
              </w:rPr>
            </w:pPr>
            <w:r>
              <w:rPr>
                <w:rFonts w:ascii="Verdana" w:hAnsi="Verdana"/>
                <w:sz w:val="18"/>
                <w:szCs w:val="18"/>
              </w:rPr>
              <w:lastRenderedPageBreak/>
              <w:t>£1500</w:t>
            </w:r>
          </w:p>
          <w:p w:rsidR="00C931EC" w:rsidRDefault="00C931EC" w:rsidP="00672EE4">
            <w:pPr>
              <w:rPr>
                <w:rFonts w:ascii="Verdana" w:hAnsi="Verdana"/>
                <w:sz w:val="18"/>
                <w:szCs w:val="18"/>
              </w:rPr>
            </w:pPr>
          </w:p>
          <w:p w:rsidR="00C931EC" w:rsidRDefault="00C931EC" w:rsidP="00672EE4">
            <w:pPr>
              <w:rPr>
                <w:rFonts w:ascii="Verdana" w:hAnsi="Verdana"/>
                <w:sz w:val="18"/>
                <w:szCs w:val="18"/>
              </w:rPr>
            </w:pPr>
          </w:p>
          <w:p w:rsidR="00C931EC" w:rsidRDefault="00C931EC" w:rsidP="00672EE4">
            <w:pPr>
              <w:rPr>
                <w:rFonts w:ascii="Verdana" w:hAnsi="Verdana"/>
                <w:sz w:val="18"/>
                <w:szCs w:val="18"/>
              </w:rPr>
            </w:pPr>
          </w:p>
          <w:p w:rsidR="00C931EC" w:rsidRDefault="00C931EC" w:rsidP="00672EE4">
            <w:pPr>
              <w:rPr>
                <w:rFonts w:ascii="Verdana" w:hAnsi="Verdana"/>
                <w:sz w:val="18"/>
                <w:szCs w:val="18"/>
              </w:rPr>
            </w:pPr>
          </w:p>
          <w:p w:rsidR="00C931EC" w:rsidRDefault="00C931EC" w:rsidP="00672EE4">
            <w:pPr>
              <w:rPr>
                <w:rFonts w:ascii="Verdana" w:hAnsi="Verdana"/>
                <w:sz w:val="18"/>
                <w:szCs w:val="18"/>
              </w:rPr>
            </w:pPr>
          </w:p>
          <w:p w:rsidR="00C931EC" w:rsidRDefault="00C931EC" w:rsidP="00672EE4">
            <w:pPr>
              <w:rPr>
                <w:rFonts w:ascii="Verdana" w:hAnsi="Verdana"/>
                <w:sz w:val="18"/>
                <w:szCs w:val="18"/>
              </w:rPr>
            </w:pPr>
          </w:p>
          <w:p w:rsidR="00C931EC" w:rsidRDefault="00C931EC" w:rsidP="00672EE4">
            <w:pPr>
              <w:rPr>
                <w:rFonts w:ascii="Verdana" w:hAnsi="Verdana"/>
                <w:sz w:val="18"/>
                <w:szCs w:val="18"/>
              </w:rPr>
            </w:pPr>
          </w:p>
          <w:p w:rsidR="00C931EC" w:rsidRPr="004D1A0F" w:rsidRDefault="00C931EC" w:rsidP="00672EE4">
            <w:pPr>
              <w:rPr>
                <w:rFonts w:ascii="Verdana" w:hAnsi="Verdana"/>
                <w:sz w:val="18"/>
                <w:szCs w:val="18"/>
              </w:rPr>
            </w:pPr>
            <w:r>
              <w:rPr>
                <w:rFonts w:ascii="Verdana" w:hAnsi="Verdana"/>
                <w:sz w:val="18"/>
                <w:szCs w:val="18"/>
              </w:rPr>
              <w:t>£1000</w:t>
            </w:r>
          </w:p>
        </w:tc>
        <w:tc>
          <w:tcPr>
            <w:tcW w:w="3544" w:type="dxa"/>
            <w:tcMar>
              <w:top w:w="28" w:type="dxa"/>
              <w:bottom w:w="28" w:type="dxa"/>
            </w:tcMar>
          </w:tcPr>
          <w:p w:rsidR="00366C6E" w:rsidRPr="00C21850" w:rsidRDefault="00366C6E" w:rsidP="00672EE4">
            <w:pPr>
              <w:rPr>
                <w:rFonts w:ascii="Verdana" w:hAnsi="Verdana" w:cs="Arial"/>
                <w:sz w:val="18"/>
                <w:szCs w:val="18"/>
              </w:rPr>
            </w:pPr>
          </w:p>
        </w:tc>
        <w:tc>
          <w:tcPr>
            <w:tcW w:w="2976" w:type="dxa"/>
            <w:tcMar>
              <w:top w:w="28" w:type="dxa"/>
              <w:bottom w:w="28" w:type="dxa"/>
            </w:tcMar>
          </w:tcPr>
          <w:p w:rsidR="002A5B75" w:rsidRPr="004D1A0F" w:rsidRDefault="002A5B75" w:rsidP="00672EE4">
            <w:pPr>
              <w:rPr>
                <w:rFonts w:ascii="Verdana" w:hAnsi="Verdana"/>
                <w:sz w:val="18"/>
                <w:szCs w:val="18"/>
              </w:rPr>
            </w:pPr>
          </w:p>
        </w:tc>
      </w:tr>
      <w:tr w:rsidR="00495577" w:rsidTr="007A4CE4">
        <w:tc>
          <w:tcPr>
            <w:tcW w:w="3510" w:type="dxa"/>
            <w:shd w:val="clear" w:color="auto" w:fill="215868" w:themeFill="accent5" w:themeFillShade="80"/>
            <w:vAlign w:val="center"/>
          </w:tcPr>
          <w:p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495577" w:rsidRPr="00BB06B1" w:rsidRDefault="00495577"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253" w:type="dxa"/>
            <w:tcMar>
              <w:top w:w="28" w:type="dxa"/>
              <w:bottom w:w="28" w:type="dxa"/>
            </w:tcMar>
            <w:vAlign w:val="center"/>
          </w:tcPr>
          <w:p w:rsidR="00495577" w:rsidRDefault="00C931EC" w:rsidP="009F5B13">
            <w:pPr>
              <w:rPr>
                <w:rFonts w:ascii="Verdana" w:hAnsi="Verdana"/>
                <w:sz w:val="18"/>
                <w:szCs w:val="18"/>
              </w:rPr>
            </w:pPr>
            <w:r>
              <w:rPr>
                <w:rFonts w:ascii="Verdana" w:hAnsi="Verdana"/>
                <w:sz w:val="18"/>
                <w:szCs w:val="18"/>
              </w:rPr>
              <w:t>Carry out DBS checks on all volunteers working within the school linked to Sport and Physical Activity.</w:t>
            </w:r>
          </w:p>
          <w:p w:rsidR="00C931EC" w:rsidRDefault="00C931EC" w:rsidP="009F5B13">
            <w:pPr>
              <w:rPr>
                <w:rFonts w:ascii="Verdana" w:hAnsi="Verdana"/>
                <w:sz w:val="18"/>
                <w:szCs w:val="18"/>
              </w:rPr>
            </w:pPr>
          </w:p>
          <w:p w:rsidR="00C931EC" w:rsidRDefault="00C931EC" w:rsidP="009F5B13">
            <w:pPr>
              <w:rPr>
                <w:rFonts w:ascii="Verdana" w:hAnsi="Verdana"/>
                <w:sz w:val="18"/>
                <w:szCs w:val="18"/>
              </w:rPr>
            </w:pPr>
            <w:r w:rsidRPr="00C931EC">
              <w:rPr>
                <w:rFonts w:ascii="Verdana" w:hAnsi="Verdana"/>
                <w:sz w:val="18"/>
                <w:szCs w:val="18"/>
              </w:rPr>
              <w:t>Year 5 will be engaged with Play Makers leadership programme this year with the current Year 6 leaders to support the mentor process of the Year 5’s, funding is required for training and resources</w:t>
            </w:r>
            <w:r w:rsidR="00D61877">
              <w:rPr>
                <w:rFonts w:ascii="Verdana" w:hAnsi="Verdana"/>
                <w:sz w:val="18"/>
                <w:szCs w:val="18"/>
              </w:rPr>
              <w:t>.</w:t>
            </w:r>
          </w:p>
          <w:p w:rsidR="00D61877" w:rsidRDefault="00D61877" w:rsidP="009F5B13">
            <w:pPr>
              <w:rPr>
                <w:rFonts w:ascii="Verdana" w:hAnsi="Verdana"/>
                <w:sz w:val="18"/>
                <w:szCs w:val="18"/>
              </w:rPr>
            </w:pPr>
          </w:p>
          <w:p w:rsidR="00D61877" w:rsidRDefault="00D61877" w:rsidP="009F5B13">
            <w:pPr>
              <w:rPr>
                <w:rFonts w:ascii="Verdana" w:hAnsi="Verdana"/>
                <w:sz w:val="18"/>
                <w:szCs w:val="18"/>
              </w:rPr>
            </w:pPr>
            <w:r>
              <w:rPr>
                <w:rFonts w:ascii="Verdana" w:hAnsi="Verdana"/>
                <w:sz w:val="18"/>
                <w:szCs w:val="18"/>
              </w:rPr>
              <w:t>KS2 are also being transported to Truro College every Thursday to engage in activity delivered by College leaders – students working with leaders to become leaders.</w:t>
            </w:r>
          </w:p>
          <w:p w:rsidR="00A44DDE" w:rsidRPr="004D1A0F" w:rsidRDefault="00A44DDE" w:rsidP="009F5B13">
            <w:pPr>
              <w:rPr>
                <w:rFonts w:ascii="Verdana" w:hAnsi="Verdana"/>
                <w:sz w:val="18"/>
                <w:szCs w:val="18"/>
              </w:rPr>
            </w:pPr>
          </w:p>
        </w:tc>
        <w:tc>
          <w:tcPr>
            <w:tcW w:w="1701" w:type="dxa"/>
            <w:tcMar>
              <w:top w:w="28" w:type="dxa"/>
              <w:bottom w:w="28" w:type="dxa"/>
            </w:tcMar>
          </w:tcPr>
          <w:p w:rsidR="00495577" w:rsidRDefault="00C931EC" w:rsidP="009F5B13">
            <w:pPr>
              <w:rPr>
                <w:rFonts w:ascii="Verdana" w:hAnsi="Verdana"/>
                <w:sz w:val="18"/>
                <w:szCs w:val="18"/>
              </w:rPr>
            </w:pPr>
            <w:r>
              <w:rPr>
                <w:rFonts w:ascii="Verdana" w:hAnsi="Verdana"/>
                <w:sz w:val="18"/>
                <w:szCs w:val="18"/>
              </w:rPr>
              <w:t>£100</w:t>
            </w:r>
          </w:p>
          <w:p w:rsidR="00C931EC" w:rsidRDefault="00C931EC" w:rsidP="009F5B13">
            <w:pPr>
              <w:rPr>
                <w:rFonts w:ascii="Verdana" w:hAnsi="Verdana"/>
                <w:sz w:val="18"/>
                <w:szCs w:val="18"/>
              </w:rPr>
            </w:pPr>
          </w:p>
          <w:p w:rsidR="00C931EC" w:rsidRDefault="00C931EC" w:rsidP="009F5B13">
            <w:pPr>
              <w:rPr>
                <w:rFonts w:ascii="Verdana" w:hAnsi="Verdana"/>
                <w:sz w:val="18"/>
                <w:szCs w:val="18"/>
              </w:rPr>
            </w:pPr>
          </w:p>
          <w:p w:rsidR="00C931EC" w:rsidRDefault="00C931EC" w:rsidP="009F5B13">
            <w:pPr>
              <w:rPr>
                <w:rFonts w:ascii="Verdana" w:hAnsi="Verdana"/>
                <w:sz w:val="18"/>
                <w:szCs w:val="18"/>
              </w:rPr>
            </w:pPr>
          </w:p>
          <w:p w:rsidR="00C931EC" w:rsidRDefault="00C931EC" w:rsidP="009F5B13">
            <w:pPr>
              <w:rPr>
                <w:rFonts w:ascii="Verdana" w:hAnsi="Verdana"/>
                <w:sz w:val="18"/>
                <w:szCs w:val="18"/>
              </w:rPr>
            </w:pPr>
            <w:r>
              <w:rPr>
                <w:rFonts w:ascii="Verdana" w:hAnsi="Verdana"/>
                <w:sz w:val="18"/>
                <w:szCs w:val="18"/>
              </w:rPr>
              <w:t>£</w:t>
            </w:r>
            <w:r w:rsidR="00D61877">
              <w:rPr>
                <w:rFonts w:ascii="Verdana" w:hAnsi="Verdana"/>
                <w:sz w:val="18"/>
                <w:szCs w:val="18"/>
              </w:rPr>
              <w:t>100</w:t>
            </w:r>
          </w:p>
          <w:p w:rsidR="00D61877" w:rsidRDefault="00D61877" w:rsidP="009F5B13">
            <w:pPr>
              <w:rPr>
                <w:rFonts w:ascii="Verdana" w:hAnsi="Verdana"/>
                <w:sz w:val="18"/>
                <w:szCs w:val="18"/>
              </w:rPr>
            </w:pPr>
          </w:p>
          <w:p w:rsidR="00D61877" w:rsidRDefault="00D61877" w:rsidP="009F5B13">
            <w:pPr>
              <w:rPr>
                <w:rFonts w:ascii="Verdana" w:hAnsi="Verdana"/>
                <w:sz w:val="18"/>
                <w:szCs w:val="18"/>
              </w:rPr>
            </w:pPr>
          </w:p>
          <w:p w:rsidR="00D61877" w:rsidRDefault="00D61877" w:rsidP="009F5B13">
            <w:pPr>
              <w:rPr>
                <w:rFonts w:ascii="Verdana" w:hAnsi="Verdana"/>
                <w:sz w:val="18"/>
                <w:szCs w:val="18"/>
              </w:rPr>
            </w:pPr>
          </w:p>
          <w:p w:rsidR="00D61877" w:rsidRDefault="00D61877" w:rsidP="009F5B13">
            <w:pPr>
              <w:rPr>
                <w:rFonts w:ascii="Verdana" w:hAnsi="Verdana"/>
                <w:sz w:val="18"/>
                <w:szCs w:val="18"/>
              </w:rPr>
            </w:pPr>
          </w:p>
          <w:p w:rsidR="00D61877" w:rsidRDefault="00D61877" w:rsidP="009F5B13">
            <w:pPr>
              <w:rPr>
                <w:rFonts w:ascii="Verdana" w:hAnsi="Verdana"/>
                <w:sz w:val="18"/>
                <w:szCs w:val="18"/>
              </w:rPr>
            </w:pPr>
          </w:p>
          <w:p w:rsidR="00D61877" w:rsidRPr="004D1A0F" w:rsidRDefault="00D61877" w:rsidP="009F5B13">
            <w:pPr>
              <w:rPr>
                <w:rFonts w:ascii="Verdana" w:hAnsi="Verdana"/>
                <w:sz w:val="18"/>
                <w:szCs w:val="18"/>
              </w:rPr>
            </w:pPr>
            <w:r>
              <w:rPr>
                <w:rFonts w:ascii="Verdana" w:hAnsi="Verdana"/>
                <w:sz w:val="18"/>
                <w:szCs w:val="18"/>
              </w:rPr>
              <w:t>£1000</w:t>
            </w:r>
          </w:p>
        </w:tc>
        <w:tc>
          <w:tcPr>
            <w:tcW w:w="3544" w:type="dxa"/>
            <w:tcMar>
              <w:top w:w="28" w:type="dxa"/>
              <w:bottom w:w="28" w:type="dxa"/>
            </w:tcMar>
          </w:tcPr>
          <w:p w:rsidR="00366C6E" w:rsidRPr="00C21850" w:rsidRDefault="00366C6E" w:rsidP="009F5B13">
            <w:pPr>
              <w:autoSpaceDE w:val="0"/>
              <w:autoSpaceDN w:val="0"/>
              <w:adjustRightInd w:val="0"/>
              <w:rPr>
                <w:rFonts w:ascii="Verdana" w:hAnsi="Verdana" w:cs="Tahoma"/>
                <w:color w:val="000000"/>
                <w:sz w:val="18"/>
                <w:szCs w:val="18"/>
              </w:rPr>
            </w:pPr>
          </w:p>
        </w:tc>
        <w:tc>
          <w:tcPr>
            <w:tcW w:w="2976" w:type="dxa"/>
            <w:tcMar>
              <w:top w:w="28" w:type="dxa"/>
              <w:bottom w:w="28" w:type="dxa"/>
            </w:tcMar>
          </w:tcPr>
          <w:p w:rsidR="009021C9" w:rsidRPr="004D1A0F" w:rsidRDefault="009021C9" w:rsidP="009F5B13">
            <w:pPr>
              <w:rPr>
                <w:rFonts w:ascii="Verdana" w:hAnsi="Verdana"/>
                <w:sz w:val="18"/>
                <w:szCs w:val="18"/>
              </w:rPr>
            </w:pPr>
          </w:p>
        </w:tc>
      </w:tr>
      <w:tr w:rsidR="00495577" w:rsidTr="007A4CE4">
        <w:tc>
          <w:tcPr>
            <w:tcW w:w="3510" w:type="dxa"/>
            <w:shd w:val="clear" w:color="auto" w:fill="215868" w:themeFill="accent5" w:themeFillShade="80"/>
            <w:vAlign w:val="center"/>
          </w:tcPr>
          <w:p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495577" w:rsidRPr="00FE76DA" w:rsidRDefault="00495577"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4253" w:type="dxa"/>
            <w:tcMar>
              <w:top w:w="28" w:type="dxa"/>
              <w:bottom w:w="28" w:type="dxa"/>
            </w:tcMar>
            <w:vAlign w:val="center"/>
          </w:tcPr>
          <w:p w:rsidR="00495577" w:rsidRDefault="00D61877" w:rsidP="009F5B13">
            <w:pPr>
              <w:rPr>
                <w:rFonts w:ascii="Verdana" w:hAnsi="Verdana"/>
                <w:sz w:val="18"/>
                <w:szCs w:val="18"/>
              </w:rPr>
            </w:pPr>
            <w:r>
              <w:rPr>
                <w:rFonts w:ascii="Verdana" w:hAnsi="Verdana"/>
                <w:sz w:val="18"/>
                <w:szCs w:val="18"/>
              </w:rPr>
              <w:t>School to employ</w:t>
            </w:r>
            <w:r w:rsidRPr="00D61877">
              <w:rPr>
                <w:rFonts w:ascii="Verdana" w:hAnsi="Verdana"/>
                <w:sz w:val="18"/>
                <w:szCs w:val="18"/>
              </w:rPr>
              <w:t xml:space="preserve"> coach from the Cornish Pirates to teach </w:t>
            </w:r>
            <w:proofErr w:type="gramStart"/>
            <w:r w:rsidRPr="00D61877">
              <w:rPr>
                <w:rFonts w:ascii="Verdana" w:hAnsi="Verdana"/>
                <w:sz w:val="18"/>
                <w:szCs w:val="18"/>
              </w:rPr>
              <w:t>a</w:t>
            </w:r>
            <w:proofErr w:type="gramEnd"/>
            <w:r w:rsidRPr="00D61877">
              <w:rPr>
                <w:rFonts w:ascii="Verdana" w:hAnsi="Verdana"/>
                <w:sz w:val="18"/>
                <w:szCs w:val="18"/>
              </w:rPr>
              <w:t xml:space="preserve"> afterschool Rugby club for KS2 and link with local rugby clu</w:t>
            </w:r>
            <w:r>
              <w:rPr>
                <w:rFonts w:ascii="Verdana" w:hAnsi="Verdana"/>
                <w:sz w:val="18"/>
                <w:szCs w:val="18"/>
              </w:rPr>
              <w:t>b for the pupils to engage with after the school day.</w:t>
            </w:r>
          </w:p>
          <w:p w:rsidR="00A44DDE" w:rsidRDefault="00A44DDE" w:rsidP="009F5B13">
            <w:pPr>
              <w:rPr>
                <w:rFonts w:ascii="Verdana" w:hAnsi="Verdana"/>
                <w:sz w:val="18"/>
                <w:szCs w:val="18"/>
              </w:rPr>
            </w:pPr>
          </w:p>
          <w:p w:rsidR="00A44DDE" w:rsidRDefault="00D61877" w:rsidP="009F5B13">
            <w:pPr>
              <w:rPr>
                <w:rFonts w:ascii="Verdana" w:hAnsi="Verdana"/>
                <w:sz w:val="18"/>
                <w:szCs w:val="18"/>
              </w:rPr>
            </w:pPr>
            <w:r>
              <w:rPr>
                <w:rFonts w:ascii="Verdana" w:hAnsi="Verdana"/>
                <w:sz w:val="18"/>
                <w:szCs w:val="18"/>
              </w:rPr>
              <w:t>School will continue to engage with Chance to Shine Cricket programme – linking with local club and delivered by qualified Cricket Specialist.</w:t>
            </w:r>
          </w:p>
          <w:p w:rsidR="00A44DDE" w:rsidRDefault="00A44DDE" w:rsidP="009F5B13">
            <w:pPr>
              <w:rPr>
                <w:rFonts w:ascii="Verdana" w:hAnsi="Verdana"/>
                <w:sz w:val="18"/>
                <w:szCs w:val="18"/>
              </w:rPr>
            </w:pPr>
          </w:p>
          <w:p w:rsidR="00A44DDE" w:rsidRDefault="00D61877" w:rsidP="009F5B13">
            <w:pPr>
              <w:rPr>
                <w:rFonts w:ascii="Verdana" w:hAnsi="Verdana"/>
                <w:sz w:val="18"/>
                <w:szCs w:val="18"/>
              </w:rPr>
            </w:pPr>
            <w:r>
              <w:rPr>
                <w:rFonts w:ascii="Verdana" w:hAnsi="Verdana"/>
                <w:sz w:val="18"/>
                <w:szCs w:val="18"/>
              </w:rPr>
              <w:t xml:space="preserve">Links with St Agnes Football club remain strong and integration of girls only club </w:t>
            </w:r>
            <w:r w:rsidR="00113518">
              <w:rPr>
                <w:rFonts w:ascii="Verdana" w:hAnsi="Verdana"/>
                <w:sz w:val="18"/>
                <w:szCs w:val="18"/>
              </w:rPr>
              <w:t>continues to build these links.</w:t>
            </w:r>
          </w:p>
          <w:p w:rsidR="00A44DDE" w:rsidRPr="004D1A0F" w:rsidRDefault="00A44DDE" w:rsidP="009F5B13">
            <w:pPr>
              <w:rPr>
                <w:rFonts w:ascii="Verdana" w:hAnsi="Verdana"/>
                <w:sz w:val="18"/>
                <w:szCs w:val="18"/>
              </w:rPr>
            </w:pPr>
          </w:p>
        </w:tc>
        <w:tc>
          <w:tcPr>
            <w:tcW w:w="1701" w:type="dxa"/>
            <w:tcMar>
              <w:top w:w="28" w:type="dxa"/>
              <w:bottom w:w="28" w:type="dxa"/>
            </w:tcMar>
          </w:tcPr>
          <w:p w:rsidR="00495577" w:rsidRDefault="00D61877" w:rsidP="009F5B13">
            <w:pPr>
              <w:rPr>
                <w:rFonts w:ascii="Verdana" w:hAnsi="Verdana"/>
                <w:sz w:val="18"/>
                <w:szCs w:val="18"/>
              </w:rPr>
            </w:pPr>
            <w:r>
              <w:rPr>
                <w:rFonts w:ascii="Verdana" w:hAnsi="Verdana"/>
                <w:sz w:val="18"/>
                <w:szCs w:val="18"/>
              </w:rPr>
              <w:t>£1000</w:t>
            </w:r>
          </w:p>
          <w:p w:rsidR="00D61877" w:rsidRDefault="00D61877" w:rsidP="009F5B13">
            <w:pPr>
              <w:rPr>
                <w:rFonts w:ascii="Verdana" w:hAnsi="Verdana"/>
                <w:sz w:val="18"/>
                <w:szCs w:val="18"/>
              </w:rPr>
            </w:pPr>
          </w:p>
          <w:p w:rsidR="00D61877" w:rsidRDefault="00D61877" w:rsidP="009F5B13">
            <w:pPr>
              <w:rPr>
                <w:rFonts w:ascii="Verdana" w:hAnsi="Verdana"/>
                <w:sz w:val="18"/>
                <w:szCs w:val="18"/>
              </w:rPr>
            </w:pPr>
          </w:p>
          <w:p w:rsidR="00D61877" w:rsidRDefault="00D61877" w:rsidP="009F5B13">
            <w:pPr>
              <w:rPr>
                <w:rFonts w:ascii="Verdana" w:hAnsi="Verdana"/>
                <w:sz w:val="18"/>
                <w:szCs w:val="18"/>
              </w:rPr>
            </w:pPr>
          </w:p>
          <w:p w:rsidR="00D61877" w:rsidRDefault="00D61877" w:rsidP="009F5B13">
            <w:pPr>
              <w:rPr>
                <w:rFonts w:ascii="Verdana" w:hAnsi="Verdana"/>
                <w:sz w:val="18"/>
                <w:szCs w:val="18"/>
              </w:rPr>
            </w:pPr>
          </w:p>
          <w:p w:rsidR="00D61877" w:rsidRDefault="00D61877" w:rsidP="009F5B13">
            <w:pPr>
              <w:rPr>
                <w:rFonts w:ascii="Verdana" w:hAnsi="Verdana"/>
                <w:sz w:val="18"/>
                <w:szCs w:val="18"/>
              </w:rPr>
            </w:pPr>
            <w:r>
              <w:rPr>
                <w:rFonts w:ascii="Verdana" w:hAnsi="Verdana"/>
                <w:sz w:val="18"/>
                <w:szCs w:val="18"/>
              </w:rPr>
              <w:t>£150</w:t>
            </w: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Pr="004D1A0F" w:rsidRDefault="00113518" w:rsidP="009F5B13">
            <w:pPr>
              <w:rPr>
                <w:rFonts w:ascii="Verdana" w:hAnsi="Verdana"/>
                <w:sz w:val="18"/>
                <w:szCs w:val="18"/>
              </w:rPr>
            </w:pPr>
            <w:r>
              <w:rPr>
                <w:rFonts w:ascii="Verdana" w:hAnsi="Verdana"/>
                <w:sz w:val="18"/>
                <w:szCs w:val="18"/>
              </w:rPr>
              <w:t>£0</w:t>
            </w:r>
          </w:p>
        </w:tc>
        <w:tc>
          <w:tcPr>
            <w:tcW w:w="3544" w:type="dxa"/>
            <w:tcMar>
              <w:top w:w="28" w:type="dxa"/>
              <w:bottom w:w="28" w:type="dxa"/>
            </w:tcMar>
          </w:tcPr>
          <w:p w:rsidR="00C21850" w:rsidRPr="00CE2F71" w:rsidRDefault="00C21850" w:rsidP="009F5B13">
            <w:pPr>
              <w:pStyle w:val="NoSpacing"/>
              <w:rPr>
                <w:rFonts w:ascii="Verdana" w:hAnsi="Verdana" w:cs="Arial"/>
                <w:sz w:val="18"/>
                <w:szCs w:val="18"/>
              </w:rPr>
            </w:pPr>
          </w:p>
        </w:tc>
        <w:tc>
          <w:tcPr>
            <w:tcW w:w="2976" w:type="dxa"/>
            <w:tcMar>
              <w:top w:w="28" w:type="dxa"/>
              <w:bottom w:w="28" w:type="dxa"/>
            </w:tcMar>
          </w:tcPr>
          <w:p w:rsidR="0038089A" w:rsidRPr="004D1A0F" w:rsidRDefault="0038089A" w:rsidP="009F5B13">
            <w:pPr>
              <w:rPr>
                <w:rFonts w:ascii="Verdana" w:hAnsi="Verdana"/>
                <w:sz w:val="18"/>
                <w:szCs w:val="18"/>
              </w:rPr>
            </w:pPr>
          </w:p>
        </w:tc>
      </w:tr>
      <w:tr w:rsidR="00495577" w:rsidTr="007A4CE4">
        <w:tc>
          <w:tcPr>
            <w:tcW w:w="3510" w:type="dxa"/>
            <w:shd w:val="clear" w:color="auto" w:fill="215868" w:themeFill="accent5" w:themeFillShade="80"/>
            <w:vAlign w:val="center"/>
          </w:tcPr>
          <w:p w:rsidR="00495577" w:rsidRPr="00FE76DA" w:rsidRDefault="00495577"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495577" w:rsidRDefault="00495577"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2A3B62" w:rsidRPr="00BB06B1" w:rsidRDefault="002A3B62" w:rsidP="00BB06B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3)</w:t>
            </w:r>
          </w:p>
        </w:tc>
        <w:tc>
          <w:tcPr>
            <w:tcW w:w="4253" w:type="dxa"/>
            <w:tcMar>
              <w:top w:w="28" w:type="dxa"/>
              <w:bottom w:w="28" w:type="dxa"/>
            </w:tcMar>
            <w:vAlign w:val="center"/>
          </w:tcPr>
          <w:p w:rsidR="00113518" w:rsidRPr="00113518" w:rsidRDefault="00113518" w:rsidP="00113518">
            <w:pPr>
              <w:rPr>
                <w:rFonts w:ascii="Verdana" w:eastAsia="Times New Roman" w:hAnsi="Verdana" w:cs="Times New Roman"/>
                <w:sz w:val="18"/>
                <w:szCs w:val="18"/>
                <w:lang w:val="en" w:eastAsia="en-GB"/>
              </w:rPr>
            </w:pPr>
            <w:r w:rsidRPr="00113518">
              <w:rPr>
                <w:rFonts w:ascii="Verdana" w:eastAsia="Times New Roman" w:hAnsi="Verdana" w:cs="Times New Roman"/>
                <w:sz w:val="18"/>
                <w:szCs w:val="18"/>
                <w:lang w:val="en" w:eastAsia="en-GB"/>
              </w:rPr>
              <w:t xml:space="preserve">Phase 2 - Truro and </w:t>
            </w:r>
            <w:proofErr w:type="spellStart"/>
            <w:r w:rsidRPr="00113518">
              <w:rPr>
                <w:rFonts w:ascii="Verdana" w:eastAsia="Times New Roman" w:hAnsi="Verdana" w:cs="Times New Roman"/>
                <w:sz w:val="18"/>
                <w:szCs w:val="18"/>
                <w:lang w:val="en" w:eastAsia="en-GB"/>
              </w:rPr>
              <w:t>Penwith</w:t>
            </w:r>
            <w:proofErr w:type="spellEnd"/>
            <w:r w:rsidRPr="00113518">
              <w:rPr>
                <w:rFonts w:ascii="Verdana" w:eastAsia="Times New Roman" w:hAnsi="Verdana" w:cs="Times New Roman"/>
                <w:sz w:val="18"/>
                <w:szCs w:val="18"/>
                <w:lang w:val="en" w:eastAsia="en-GB"/>
              </w:rPr>
              <w:t xml:space="preserve"> Academy Trust Health, Wellbeing &amp; Sport </w:t>
            </w:r>
            <w:proofErr w:type="spellStart"/>
            <w:r w:rsidRPr="00113518">
              <w:rPr>
                <w:rFonts w:ascii="Verdana" w:eastAsia="Times New Roman" w:hAnsi="Verdana" w:cs="Times New Roman"/>
                <w:sz w:val="18"/>
                <w:szCs w:val="18"/>
                <w:lang w:val="en" w:eastAsia="en-GB"/>
              </w:rPr>
              <w:t>programme</w:t>
            </w:r>
            <w:proofErr w:type="spellEnd"/>
            <w:r w:rsidRPr="00113518">
              <w:rPr>
                <w:rFonts w:ascii="Verdana" w:eastAsia="Times New Roman" w:hAnsi="Verdana" w:cs="Times New Roman"/>
                <w:sz w:val="18"/>
                <w:szCs w:val="18"/>
                <w:lang w:val="en" w:eastAsia="en-GB"/>
              </w:rPr>
              <w:t xml:space="preserve"> focusing on:</w:t>
            </w:r>
          </w:p>
          <w:p w:rsidR="00113518" w:rsidRPr="00113518" w:rsidRDefault="00113518" w:rsidP="00113518">
            <w:pPr>
              <w:rPr>
                <w:rFonts w:ascii="Verdana" w:eastAsia="Times New Roman" w:hAnsi="Verdana" w:cs="Times New Roman"/>
                <w:sz w:val="18"/>
                <w:szCs w:val="18"/>
                <w:lang w:val="en" w:eastAsia="en-GB"/>
              </w:rPr>
            </w:pPr>
            <w:r>
              <w:rPr>
                <w:rFonts w:ascii="Verdana" w:eastAsia="Times New Roman" w:hAnsi="Verdana" w:cs="Times New Roman"/>
                <w:sz w:val="18"/>
                <w:szCs w:val="18"/>
                <w:lang w:val="en" w:eastAsia="en-GB"/>
              </w:rPr>
              <w:t xml:space="preserve">• </w:t>
            </w:r>
            <w:r w:rsidRPr="00113518">
              <w:rPr>
                <w:rFonts w:ascii="Verdana" w:eastAsia="Times New Roman" w:hAnsi="Verdana" w:cs="Times New Roman"/>
                <w:sz w:val="18"/>
                <w:szCs w:val="18"/>
                <w:lang w:val="en" w:eastAsia="en-GB"/>
              </w:rPr>
              <w:t xml:space="preserve">Audit </w:t>
            </w:r>
          </w:p>
          <w:p w:rsidR="00113518" w:rsidRPr="00113518" w:rsidRDefault="00113518" w:rsidP="00113518">
            <w:pPr>
              <w:rPr>
                <w:rFonts w:ascii="Verdana" w:eastAsia="Times New Roman" w:hAnsi="Verdana" w:cs="Times New Roman"/>
                <w:sz w:val="18"/>
                <w:szCs w:val="18"/>
                <w:lang w:val="en" w:eastAsia="en-GB"/>
              </w:rPr>
            </w:pPr>
            <w:r>
              <w:rPr>
                <w:rFonts w:ascii="Verdana" w:eastAsia="Times New Roman" w:hAnsi="Verdana" w:cs="Times New Roman"/>
                <w:sz w:val="18"/>
                <w:szCs w:val="18"/>
                <w:lang w:val="en" w:eastAsia="en-GB"/>
              </w:rPr>
              <w:t xml:space="preserve">• </w:t>
            </w:r>
            <w:r w:rsidRPr="00113518">
              <w:rPr>
                <w:rFonts w:ascii="Verdana" w:eastAsia="Times New Roman" w:hAnsi="Verdana" w:cs="Times New Roman"/>
                <w:sz w:val="18"/>
                <w:szCs w:val="18"/>
                <w:lang w:val="en" w:eastAsia="en-GB"/>
              </w:rPr>
              <w:t xml:space="preserve">Statement compliance </w:t>
            </w:r>
          </w:p>
          <w:p w:rsidR="00113518" w:rsidRPr="00113518" w:rsidRDefault="00113518" w:rsidP="00113518">
            <w:pPr>
              <w:rPr>
                <w:rFonts w:ascii="Verdana" w:eastAsia="Times New Roman" w:hAnsi="Verdana" w:cs="Times New Roman"/>
                <w:sz w:val="18"/>
                <w:szCs w:val="18"/>
                <w:lang w:val="en" w:eastAsia="en-GB"/>
              </w:rPr>
            </w:pPr>
            <w:r>
              <w:rPr>
                <w:rFonts w:ascii="Verdana" w:eastAsia="Times New Roman" w:hAnsi="Verdana" w:cs="Times New Roman"/>
                <w:sz w:val="18"/>
                <w:szCs w:val="18"/>
                <w:lang w:val="en" w:eastAsia="en-GB"/>
              </w:rPr>
              <w:t xml:space="preserve">• </w:t>
            </w:r>
            <w:r w:rsidRPr="00113518">
              <w:rPr>
                <w:rFonts w:ascii="Verdana" w:eastAsia="Times New Roman" w:hAnsi="Verdana" w:cs="Times New Roman"/>
                <w:sz w:val="18"/>
                <w:szCs w:val="18"/>
                <w:lang w:val="en" w:eastAsia="en-GB"/>
              </w:rPr>
              <w:t>Tailored CPD opportunities</w:t>
            </w:r>
          </w:p>
          <w:p w:rsidR="00A44DDE" w:rsidRDefault="00113518" w:rsidP="009F5B13">
            <w:pPr>
              <w:rPr>
                <w:rFonts w:ascii="Verdana" w:eastAsia="Times New Roman" w:hAnsi="Verdana" w:cs="Times New Roman"/>
                <w:sz w:val="18"/>
                <w:szCs w:val="18"/>
                <w:lang w:val="en" w:eastAsia="en-GB"/>
              </w:rPr>
            </w:pPr>
            <w:r>
              <w:rPr>
                <w:rFonts w:ascii="Verdana" w:eastAsia="Times New Roman" w:hAnsi="Verdana" w:cs="Times New Roman"/>
                <w:sz w:val="18"/>
                <w:szCs w:val="18"/>
                <w:lang w:val="en" w:eastAsia="en-GB"/>
              </w:rPr>
              <w:t xml:space="preserve">• </w:t>
            </w:r>
            <w:r w:rsidRPr="00113518">
              <w:rPr>
                <w:rFonts w:ascii="Verdana" w:eastAsia="Times New Roman" w:hAnsi="Verdana" w:cs="Times New Roman"/>
                <w:sz w:val="18"/>
                <w:szCs w:val="18"/>
                <w:lang w:val="en" w:eastAsia="en-GB"/>
              </w:rPr>
              <w:t>Monitoring &amp; Evaluation</w:t>
            </w:r>
          </w:p>
          <w:p w:rsidR="00113518" w:rsidRDefault="00113518" w:rsidP="009F5B13">
            <w:pPr>
              <w:rPr>
                <w:rFonts w:ascii="Verdana" w:eastAsia="Times New Roman" w:hAnsi="Verdana" w:cs="Times New Roman"/>
                <w:sz w:val="18"/>
                <w:szCs w:val="18"/>
                <w:lang w:val="en" w:eastAsia="en-GB"/>
              </w:rPr>
            </w:pPr>
          </w:p>
          <w:p w:rsidR="00113518" w:rsidRDefault="00113518" w:rsidP="009F5B13">
            <w:pPr>
              <w:rPr>
                <w:rFonts w:ascii="Verdana" w:eastAsia="Times New Roman" w:hAnsi="Verdana" w:cs="Times New Roman"/>
                <w:sz w:val="18"/>
                <w:szCs w:val="18"/>
                <w:lang w:val="en" w:eastAsia="en-GB"/>
              </w:rPr>
            </w:pPr>
            <w:r>
              <w:rPr>
                <w:rFonts w:ascii="Verdana" w:eastAsia="Times New Roman" w:hAnsi="Verdana" w:cs="Times New Roman"/>
                <w:sz w:val="18"/>
                <w:szCs w:val="18"/>
                <w:lang w:val="en" w:eastAsia="en-GB"/>
              </w:rPr>
              <w:lastRenderedPageBreak/>
              <w:t>Plymouth Argyle coaches used to deliver CPD through working alongside teachers and add value to sessions.</w:t>
            </w:r>
          </w:p>
          <w:p w:rsidR="00113518" w:rsidRDefault="00113518" w:rsidP="009F5B13">
            <w:pPr>
              <w:rPr>
                <w:rFonts w:ascii="Verdana" w:eastAsia="Times New Roman" w:hAnsi="Verdana" w:cs="Times New Roman"/>
                <w:sz w:val="18"/>
                <w:szCs w:val="18"/>
                <w:lang w:val="en" w:eastAsia="en-GB"/>
              </w:rPr>
            </w:pPr>
          </w:p>
          <w:p w:rsidR="00A44DDE" w:rsidRDefault="000F2FFA" w:rsidP="000F2FFA">
            <w:pPr>
              <w:rPr>
                <w:rFonts w:ascii="Verdana" w:eastAsia="Times New Roman" w:hAnsi="Verdana" w:cs="Times New Roman"/>
                <w:sz w:val="18"/>
                <w:szCs w:val="18"/>
                <w:lang w:val="en" w:eastAsia="en-GB"/>
              </w:rPr>
            </w:pPr>
            <w:r>
              <w:rPr>
                <w:rFonts w:ascii="Verdana" w:eastAsia="Times New Roman" w:hAnsi="Verdana" w:cs="Times New Roman"/>
                <w:sz w:val="18"/>
                <w:szCs w:val="18"/>
                <w:lang w:val="en" w:eastAsia="en-GB"/>
              </w:rPr>
              <w:t>Staff released to attend Real PE training, this training gives the teacher a better understanding of resource and best ways to deliver with whole school buy in.</w:t>
            </w:r>
          </w:p>
          <w:p w:rsidR="000F2FFA" w:rsidRPr="000354D4" w:rsidRDefault="000F2FFA" w:rsidP="000F2FFA">
            <w:pPr>
              <w:rPr>
                <w:rFonts w:ascii="Verdana" w:eastAsia="Times New Roman" w:hAnsi="Verdana" w:cs="Times New Roman"/>
                <w:sz w:val="18"/>
                <w:szCs w:val="18"/>
                <w:lang w:val="en" w:eastAsia="en-GB"/>
              </w:rPr>
            </w:pPr>
          </w:p>
        </w:tc>
        <w:tc>
          <w:tcPr>
            <w:tcW w:w="1701" w:type="dxa"/>
            <w:tcMar>
              <w:top w:w="28" w:type="dxa"/>
              <w:bottom w:w="28" w:type="dxa"/>
            </w:tcMar>
          </w:tcPr>
          <w:p w:rsidR="00495577" w:rsidRDefault="00113518" w:rsidP="009F5B13">
            <w:pPr>
              <w:rPr>
                <w:rFonts w:ascii="Verdana" w:hAnsi="Verdana"/>
                <w:sz w:val="18"/>
                <w:szCs w:val="18"/>
              </w:rPr>
            </w:pPr>
            <w:r>
              <w:rPr>
                <w:rFonts w:ascii="Verdana" w:hAnsi="Verdana"/>
                <w:sz w:val="18"/>
                <w:szCs w:val="18"/>
              </w:rPr>
              <w:lastRenderedPageBreak/>
              <w:t>£1000</w:t>
            </w: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p>
          <w:p w:rsidR="00113518" w:rsidRDefault="00113518" w:rsidP="009F5B13">
            <w:pPr>
              <w:rPr>
                <w:rFonts w:ascii="Verdana" w:hAnsi="Verdana"/>
                <w:sz w:val="18"/>
                <w:szCs w:val="18"/>
              </w:rPr>
            </w:pPr>
            <w:r>
              <w:rPr>
                <w:rFonts w:ascii="Verdana" w:hAnsi="Verdana"/>
                <w:sz w:val="18"/>
                <w:szCs w:val="18"/>
              </w:rPr>
              <w:lastRenderedPageBreak/>
              <w:t xml:space="preserve">£already included </w:t>
            </w:r>
          </w:p>
          <w:p w:rsidR="000F2FFA" w:rsidRDefault="000F2FFA" w:rsidP="009F5B13">
            <w:pPr>
              <w:rPr>
                <w:rFonts w:ascii="Verdana" w:hAnsi="Verdana"/>
                <w:sz w:val="18"/>
                <w:szCs w:val="18"/>
              </w:rPr>
            </w:pPr>
          </w:p>
          <w:p w:rsidR="000F2FFA" w:rsidRDefault="000F2FFA" w:rsidP="009F5B13">
            <w:pPr>
              <w:rPr>
                <w:rFonts w:ascii="Verdana" w:hAnsi="Verdana"/>
                <w:sz w:val="18"/>
                <w:szCs w:val="18"/>
              </w:rPr>
            </w:pPr>
          </w:p>
          <w:p w:rsidR="000F2FFA" w:rsidRPr="004D1A0F" w:rsidRDefault="000F2FFA" w:rsidP="009F5B13">
            <w:pPr>
              <w:rPr>
                <w:rFonts w:ascii="Verdana" w:hAnsi="Verdana"/>
                <w:sz w:val="18"/>
                <w:szCs w:val="18"/>
              </w:rPr>
            </w:pPr>
            <w:r>
              <w:rPr>
                <w:rFonts w:ascii="Verdana" w:hAnsi="Verdana"/>
                <w:sz w:val="18"/>
                <w:szCs w:val="18"/>
              </w:rPr>
              <w:t>£1000</w:t>
            </w:r>
          </w:p>
        </w:tc>
        <w:tc>
          <w:tcPr>
            <w:tcW w:w="3544" w:type="dxa"/>
            <w:tcMar>
              <w:top w:w="28" w:type="dxa"/>
              <w:bottom w:w="28" w:type="dxa"/>
            </w:tcMar>
          </w:tcPr>
          <w:p w:rsidR="00495577" w:rsidRPr="004D1A0F" w:rsidRDefault="00495577" w:rsidP="009F5B13">
            <w:pPr>
              <w:pStyle w:val="NoSpacing"/>
              <w:rPr>
                <w:rFonts w:ascii="Verdana" w:hAnsi="Verdana"/>
                <w:sz w:val="18"/>
                <w:szCs w:val="18"/>
              </w:rPr>
            </w:pPr>
          </w:p>
        </w:tc>
        <w:tc>
          <w:tcPr>
            <w:tcW w:w="2976" w:type="dxa"/>
            <w:tcMar>
              <w:top w:w="28" w:type="dxa"/>
              <w:bottom w:w="28" w:type="dxa"/>
            </w:tcMar>
          </w:tcPr>
          <w:p w:rsidR="001C5020" w:rsidRPr="004D1A0F" w:rsidRDefault="001C5020" w:rsidP="009F5B13">
            <w:pPr>
              <w:rPr>
                <w:rFonts w:ascii="Verdana" w:hAnsi="Verdana"/>
                <w:sz w:val="18"/>
                <w:szCs w:val="18"/>
              </w:rPr>
            </w:pPr>
          </w:p>
        </w:tc>
      </w:tr>
    </w:tbl>
    <w:p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lastRenderedPageBreak/>
        <w:t>The key changes from September 2018 are:</w:t>
      </w:r>
    </w:p>
    <w:p w:rsidR="004810B2" w:rsidRPr="007537D8" w:rsidRDefault="004810B2" w:rsidP="004810B2">
      <w:pPr>
        <w:numPr>
          <w:ilvl w:val="0"/>
          <w:numId w:val="1"/>
        </w:numPr>
        <w:tabs>
          <w:tab w:val="clear" w:pos="2520"/>
          <w:tab w:val="num" w:pos="1134"/>
        </w:tabs>
        <w:spacing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You cannot use funding for capital expenditure</w:t>
      </w:r>
    </w:p>
    <w:p w:rsidR="004810B2" w:rsidRPr="007537D8" w:rsidRDefault="004810B2" w:rsidP="004810B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Updated guidance for Swimming spend and Active Mile initiatives (see below)</w:t>
      </w:r>
    </w:p>
    <w:p w:rsidR="004810B2" w:rsidRPr="007537D8" w:rsidRDefault="004810B2" w:rsidP="004810B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New reporting deadline (31 July 2019 - info below)</w:t>
      </w:r>
    </w:p>
    <w:p w:rsidR="004810B2" w:rsidRPr="007537D8" w:rsidRDefault="004810B2" w:rsidP="004810B2">
      <w:pPr>
        <w:pStyle w:val="NormalWeb"/>
        <w:shd w:val="clear" w:color="auto" w:fill="FFFFFF"/>
        <w:spacing w:before="240" w:after="0" w:line="240" w:lineRule="auto"/>
        <w:rPr>
          <w:rFonts w:ascii="Verdana" w:hAnsi="Verdana"/>
          <w:sz w:val="18"/>
          <w:szCs w:val="18"/>
          <w:lang w:val="en"/>
        </w:rPr>
      </w:pPr>
      <w:r w:rsidRPr="007537D8">
        <w:rPr>
          <w:rStyle w:val="Strong"/>
          <w:rFonts w:ascii="Verdana" w:hAnsi="Verdana"/>
          <w:color w:val="000000"/>
          <w:sz w:val="18"/>
          <w:szCs w:val="18"/>
        </w:rPr>
        <w:t>New: Raising attainment in primary school swimming</w:t>
      </w:r>
      <w:r w:rsidRPr="007537D8">
        <w:rPr>
          <w:rFonts w:ascii="Verdana" w:hAnsi="Verdana"/>
          <w:b/>
          <w:bCs/>
          <w:color w:val="000000"/>
          <w:sz w:val="18"/>
          <w:szCs w:val="18"/>
        </w:rPr>
        <w:br/>
      </w:r>
      <w:proofErr w:type="gramStart"/>
      <w:r w:rsidRPr="007537D8">
        <w:rPr>
          <w:rFonts w:ascii="Verdana" w:hAnsi="Verdana"/>
          <w:sz w:val="18"/>
          <w:szCs w:val="18"/>
          <w:lang w:val="en"/>
        </w:rPr>
        <w:t>The</w:t>
      </w:r>
      <w:proofErr w:type="gramEnd"/>
      <w:r w:rsidRPr="007537D8">
        <w:rPr>
          <w:rFonts w:ascii="Verdana" w:hAnsi="Verdana"/>
          <w:sz w:val="18"/>
          <w:szCs w:val="18"/>
          <w:lang w:val="en"/>
        </w:rPr>
        <w:t xml:space="preserve"> premium can be used to fund the professional development and training that are available to schools to train staff to support high quality swimming and water safety lessons for their pupils.</w:t>
      </w:r>
    </w:p>
    <w:p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t>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w:t>
      </w:r>
    </w:p>
    <w:p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t xml:space="preserve">Schools are required to publish information on the percentage of their pupils in year 6 who met each of the 3 swimming and water safety national curriculum requirements. Further details are in the reporting templates below. Attainment data for year 6 pupils should be provided from their most recent swimming lessons. This may be data from years 3, 4, 5 or 6, depending on the swimming </w:t>
      </w:r>
      <w:proofErr w:type="spellStart"/>
      <w:r w:rsidRPr="007537D8">
        <w:rPr>
          <w:rFonts w:ascii="Verdana" w:hAnsi="Verdana"/>
          <w:sz w:val="18"/>
          <w:szCs w:val="18"/>
          <w:lang w:val="en"/>
        </w:rPr>
        <w:t>programme</w:t>
      </w:r>
      <w:proofErr w:type="spellEnd"/>
      <w:r w:rsidRPr="007537D8">
        <w:rPr>
          <w:rFonts w:ascii="Verdana" w:hAnsi="Verdana"/>
          <w:sz w:val="18"/>
          <w:szCs w:val="18"/>
          <w:lang w:val="en"/>
        </w:rPr>
        <w:t xml:space="preserve"> at your school.</w:t>
      </w:r>
    </w:p>
    <w:p w:rsidR="004810B2" w:rsidRPr="007537D8" w:rsidRDefault="00642D76" w:rsidP="004810B2">
      <w:pPr>
        <w:pStyle w:val="NormalWeb"/>
        <w:shd w:val="clear" w:color="auto" w:fill="FFFFFF"/>
        <w:rPr>
          <w:rFonts w:ascii="Verdana" w:hAnsi="Verdana"/>
          <w:color w:val="000000"/>
          <w:sz w:val="18"/>
          <w:szCs w:val="18"/>
        </w:rPr>
      </w:pPr>
      <w:hyperlink r:id="rId12" w:tgtFrame="_blank" w:history="1">
        <w:r w:rsidR="004810B2" w:rsidRPr="007537D8">
          <w:rPr>
            <w:rStyle w:val="Hyperlink"/>
            <w:rFonts w:ascii="Verdana" w:hAnsi="Verdana"/>
            <w:color w:val="0C959F"/>
            <w:sz w:val="18"/>
            <w:szCs w:val="18"/>
          </w:rPr>
          <w:t>Further information on training and resources is available here</w:t>
        </w:r>
      </w:hyperlink>
      <w:r w:rsidR="004810B2" w:rsidRPr="007537D8">
        <w:rPr>
          <w:rFonts w:ascii="Verdana" w:hAnsi="Verdana"/>
          <w:color w:val="000000"/>
          <w:sz w:val="18"/>
          <w:szCs w:val="18"/>
        </w:rPr>
        <w:t>.</w:t>
      </w:r>
    </w:p>
    <w:p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New: Active miles</w:t>
      </w:r>
      <w:r w:rsidRPr="007537D8">
        <w:rPr>
          <w:rFonts w:ascii="Verdana" w:hAnsi="Verdana"/>
          <w:b/>
          <w:bCs/>
          <w:color w:val="000000"/>
          <w:sz w:val="18"/>
          <w:szCs w:val="18"/>
        </w:rPr>
        <w:br/>
      </w:r>
      <w:proofErr w:type="gramStart"/>
      <w:r w:rsidRPr="007537D8">
        <w:rPr>
          <w:rFonts w:ascii="Verdana" w:hAnsi="Verdana"/>
          <w:sz w:val="18"/>
          <w:szCs w:val="18"/>
          <w:lang w:val="en"/>
        </w:rPr>
        <w:t>Where</w:t>
      </w:r>
      <w:proofErr w:type="gramEnd"/>
      <w:r w:rsidRPr="007537D8">
        <w:rPr>
          <w:rFonts w:ascii="Verdana" w:hAnsi="Verdana"/>
          <w:sz w:val="18"/>
          <w:szCs w:val="18"/>
          <w:lang w:val="en"/>
        </w:rPr>
        <w:t xml:space="preserve"> schools choose to take part in an active mile, you should use your existing playgrounds, fields, halls and sports facilities to incorporate an active mile into the school day and develop a lifelong habit of daily physical activity.</w:t>
      </w:r>
    </w:p>
    <w:p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Ofsted</w:t>
      </w:r>
      <w:r>
        <w:rPr>
          <w:rFonts w:ascii="Verdana" w:hAnsi="Verdana"/>
          <w:color w:val="000000"/>
          <w:sz w:val="18"/>
          <w:szCs w:val="18"/>
        </w:rPr>
        <w:br/>
      </w:r>
      <w:proofErr w:type="spellStart"/>
      <w:r w:rsidRPr="007537D8">
        <w:rPr>
          <w:rFonts w:ascii="Verdana" w:hAnsi="Verdana"/>
          <w:sz w:val="18"/>
          <w:szCs w:val="18"/>
          <w:lang w:val="en"/>
        </w:rPr>
        <w:t>Ofsted</w:t>
      </w:r>
      <w:proofErr w:type="spellEnd"/>
      <w:r w:rsidRPr="007537D8">
        <w:rPr>
          <w:rFonts w:ascii="Verdana" w:hAnsi="Verdana"/>
          <w:sz w:val="18"/>
          <w:szCs w:val="18"/>
          <w:lang w:val="en"/>
        </w:rPr>
        <w:t xml:space="preserve"> assesses how primary schools use the primary PE and sport premium. They measure its impact on pupil outcomes, and how effectively governors hold school leaders to account for this.</w:t>
      </w:r>
    </w:p>
    <w:p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Fonts w:ascii="Verdana" w:hAnsi="Verdana"/>
          <w:color w:val="000000"/>
          <w:sz w:val="18"/>
          <w:szCs w:val="18"/>
        </w:rPr>
        <w:t>You can find details of what inspectors look for in the 'effectiveness of leadership and management' section of the </w:t>
      </w:r>
      <w:hyperlink r:id="rId13" w:tgtFrame="_blank" w:history="1">
        <w:r w:rsidRPr="007537D8">
          <w:rPr>
            <w:rStyle w:val="Hyperlink"/>
            <w:rFonts w:ascii="Verdana" w:hAnsi="Verdana"/>
            <w:color w:val="0C959F"/>
            <w:sz w:val="18"/>
            <w:szCs w:val="18"/>
          </w:rPr>
          <w:t>Ofsted schools inspection handbook 2018</w:t>
        </w:r>
      </w:hyperlink>
      <w:r w:rsidRPr="007537D8">
        <w:rPr>
          <w:rFonts w:ascii="Verdana" w:hAnsi="Verdana"/>
          <w:color w:val="000000"/>
          <w:sz w:val="18"/>
          <w:szCs w:val="18"/>
        </w:rPr>
        <w:t>.</w:t>
      </w:r>
    </w:p>
    <w:p w:rsidR="009B4BD3" w:rsidRPr="00033BC1" w:rsidRDefault="004810B2" w:rsidP="00033BC1">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lastRenderedPageBreak/>
        <w:t>New: School compliance reviews</w:t>
      </w:r>
      <w:r w:rsidRPr="007537D8">
        <w:rPr>
          <w:rFonts w:ascii="Verdana" w:hAnsi="Verdana"/>
          <w:b/>
          <w:bCs/>
          <w:color w:val="000000"/>
          <w:sz w:val="18"/>
          <w:szCs w:val="18"/>
        </w:rPr>
        <w:br/>
      </w:r>
      <w:proofErr w:type="spellStart"/>
      <w:r w:rsidRPr="007537D8">
        <w:rPr>
          <w:rFonts w:ascii="Verdana" w:hAnsi="Verdana"/>
          <w:color w:val="000000"/>
          <w:sz w:val="18"/>
          <w:szCs w:val="18"/>
        </w:rPr>
        <w:t>DfE</w:t>
      </w:r>
      <w:proofErr w:type="spellEnd"/>
      <w:r w:rsidRPr="007537D8">
        <w:rPr>
          <w:rFonts w:ascii="Verdana" w:hAnsi="Verdana"/>
          <w:color w:val="000000"/>
          <w:sz w:val="18"/>
          <w:szCs w:val="18"/>
        </w:rPr>
        <w:t xml:space="preserve"> will sample a number of schools in each local authority to review what they have published on their use of the funding and their swimming attainment. Schools are expected to spend the grant for the purpose it was provided only; to make additional and sustainable improvements to the PE, sport and physical activity offered.</w:t>
      </w:r>
    </w:p>
    <w:sectPr w:rsidR="009B4BD3" w:rsidRPr="00033BC1" w:rsidSect="008828B6">
      <w:headerReference w:type="default" r:id="rId14"/>
      <w:footerReference w:type="default" r:id="rId15"/>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76" w:rsidRDefault="00642D76" w:rsidP="000D2CC2">
      <w:pPr>
        <w:spacing w:after="0" w:line="240" w:lineRule="auto"/>
      </w:pPr>
      <w:r>
        <w:separator/>
      </w:r>
    </w:p>
  </w:endnote>
  <w:endnote w:type="continuationSeparator" w:id="0">
    <w:p w:rsidR="00642D76" w:rsidRDefault="00642D76"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B2" w:rsidRDefault="004810B2" w:rsidP="004810B2">
    <w:pPr>
      <w:pStyle w:val="Footer"/>
    </w:pPr>
    <w:r>
      <w:t xml:space="preserve">For advice on PE and Sport Premium planning and reporting, feel free to contact </w:t>
    </w:r>
    <w:hyperlink r:id="rId1" w:history="1">
      <w:r w:rsidRPr="007E08FC">
        <w:rPr>
          <w:rStyle w:val="Hyperlink"/>
        </w:rPr>
        <w:t>Rachel.Knott@cornwall.gov.uk</w:t>
      </w:r>
    </w:hyperlink>
    <w:r>
      <w:t xml:space="preserve"> or 01872 323352</w:t>
    </w:r>
  </w:p>
  <w:p w:rsidR="004810B2" w:rsidRDefault="0048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76" w:rsidRDefault="00642D76" w:rsidP="000D2CC2">
      <w:pPr>
        <w:spacing w:after="0" w:line="240" w:lineRule="auto"/>
      </w:pPr>
      <w:r>
        <w:separator/>
      </w:r>
    </w:p>
  </w:footnote>
  <w:footnote w:type="continuationSeparator" w:id="0">
    <w:p w:rsidR="00642D76" w:rsidRDefault="00642D76"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45574477" wp14:editId="3FEA6C9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F548ACA" wp14:editId="095D2820">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p w:rsidR="005B36AC" w:rsidRDefault="005B36AC"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 xml:space="preserve">Blackwater School </w:t>
    </w:r>
  </w:p>
  <w:p w:rsidR="004810B2" w:rsidRPr="000D2CC2" w:rsidRDefault="004810B2" w:rsidP="000D2CC2">
    <w:pPr>
      <w:pStyle w:val="Header"/>
      <w:jc w:val="center"/>
      <w:rPr>
        <w:rFonts w:ascii="Verdana" w:hAnsi="Verdana"/>
        <w:b/>
        <w:color w:val="215868" w:themeColor="accent5" w:themeShade="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07A60"/>
    <w:rsid w:val="00007D72"/>
    <w:rsid w:val="00013C4A"/>
    <w:rsid w:val="00026D64"/>
    <w:rsid w:val="00033BC1"/>
    <w:rsid w:val="000354D4"/>
    <w:rsid w:val="0005295E"/>
    <w:rsid w:val="00074DA2"/>
    <w:rsid w:val="00097236"/>
    <w:rsid w:val="000B0380"/>
    <w:rsid w:val="000D2C43"/>
    <w:rsid w:val="000D2CC2"/>
    <w:rsid w:val="000F2FFA"/>
    <w:rsid w:val="00111D68"/>
    <w:rsid w:val="00113518"/>
    <w:rsid w:val="00117ED8"/>
    <w:rsid w:val="00133D38"/>
    <w:rsid w:val="00144CD0"/>
    <w:rsid w:val="00171CEE"/>
    <w:rsid w:val="001B55F9"/>
    <w:rsid w:val="001C5020"/>
    <w:rsid w:val="001E7C40"/>
    <w:rsid w:val="002843E6"/>
    <w:rsid w:val="002A3B62"/>
    <w:rsid w:val="002A5B75"/>
    <w:rsid w:val="002A79E8"/>
    <w:rsid w:val="002C0A4C"/>
    <w:rsid w:val="002D3B33"/>
    <w:rsid w:val="003104F1"/>
    <w:rsid w:val="003241C1"/>
    <w:rsid w:val="00366C6E"/>
    <w:rsid w:val="0037087C"/>
    <w:rsid w:val="003757B0"/>
    <w:rsid w:val="0038089A"/>
    <w:rsid w:val="003F68B1"/>
    <w:rsid w:val="004078B6"/>
    <w:rsid w:val="0046402D"/>
    <w:rsid w:val="00465604"/>
    <w:rsid w:val="00472A43"/>
    <w:rsid w:val="004810B2"/>
    <w:rsid w:val="00495577"/>
    <w:rsid w:val="004C79FD"/>
    <w:rsid w:val="004D1A0F"/>
    <w:rsid w:val="004F4A52"/>
    <w:rsid w:val="00511424"/>
    <w:rsid w:val="00531094"/>
    <w:rsid w:val="00534C55"/>
    <w:rsid w:val="00573FD1"/>
    <w:rsid w:val="005B36AC"/>
    <w:rsid w:val="005C2C06"/>
    <w:rsid w:val="005C50BE"/>
    <w:rsid w:val="005D2025"/>
    <w:rsid w:val="005E5E3A"/>
    <w:rsid w:val="00600EE4"/>
    <w:rsid w:val="00642D76"/>
    <w:rsid w:val="00672EE4"/>
    <w:rsid w:val="007478DD"/>
    <w:rsid w:val="00777DD2"/>
    <w:rsid w:val="007A4CE4"/>
    <w:rsid w:val="007F7D90"/>
    <w:rsid w:val="008110D4"/>
    <w:rsid w:val="0084196E"/>
    <w:rsid w:val="00864E29"/>
    <w:rsid w:val="008828B6"/>
    <w:rsid w:val="008B31FE"/>
    <w:rsid w:val="009021C9"/>
    <w:rsid w:val="009363CB"/>
    <w:rsid w:val="009364F1"/>
    <w:rsid w:val="009615C5"/>
    <w:rsid w:val="009B4BD3"/>
    <w:rsid w:val="009F5B13"/>
    <w:rsid w:val="00A0205C"/>
    <w:rsid w:val="00A0410A"/>
    <w:rsid w:val="00A0487E"/>
    <w:rsid w:val="00A44DDE"/>
    <w:rsid w:val="00A938C5"/>
    <w:rsid w:val="00B05059"/>
    <w:rsid w:val="00B14C40"/>
    <w:rsid w:val="00B43964"/>
    <w:rsid w:val="00B561E2"/>
    <w:rsid w:val="00BB06B1"/>
    <w:rsid w:val="00BC5822"/>
    <w:rsid w:val="00BD6A6F"/>
    <w:rsid w:val="00BE22AB"/>
    <w:rsid w:val="00BE661A"/>
    <w:rsid w:val="00BF6033"/>
    <w:rsid w:val="00BF6292"/>
    <w:rsid w:val="00C21850"/>
    <w:rsid w:val="00C24364"/>
    <w:rsid w:val="00C931EC"/>
    <w:rsid w:val="00CB67AF"/>
    <w:rsid w:val="00CE2F71"/>
    <w:rsid w:val="00D41E42"/>
    <w:rsid w:val="00D61877"/>
    <w:rsid w:val="00DA745B"/>
    <w:rsid w:val="00DB6302"/>
    <w:rsid w:val="00E04277"/>
    <w:rsid w:val="00E5123B"/>
    <w:rsid w:val="00E6188E"/>
    <w:rsid w:val="00EB1917"/>
    <w:rsid w:val="00F143A0"/>
    <w:rsid w:val="00F20BA3"/>
    <w:rsid w:val="00F54F84"/>
    <w:rsid w:val="00F64A2B"/>
    <w:rsid w:val="00FE42B0"/>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0354D4"/>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0354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and-sport-premium-funding-allocations-for-2017-to-2018" TargetMode="External"/><Relationship Id="rId13" Type="http://schemas.openxmlformats.org/officeDocument/2006/relationships/hyperlink" Target="https://www.gov.uk/government/publications/school-inspection-handbook-from-september-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wimming.org/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nwallsportspartnership.co.uk/pe-and-school-s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fsted.gov.uk/inspection-reports/our-expert-knowledge/physical-education" TargetMode="External"/><Relationship Id="rId4" Type="http://schemas.openxmlformats.org/officeDocument/2006/relationships/settings" Target="settings.xml"/><Relationship Id="rId9" Type="http://schemas.openxmlformats.org/officeDocument/2006/relationships/hyperlink" Target="http://www.cornwallsportspartnership.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achel.Knott@cornwa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NL_100474</cp:lastModifiedBy>
  <cp:revision>3</cp:revision>
  <cp:lastPrinted>2018-10-26T11:45:00Z</cp:lastPrinted>
  <dcterms:created xsi:type="dcterms:W3CDTF">2019-01-25T11:16:00Z</dcterms:created>
  <dcterms:modified xsi:type="dcterms:W3CDTF">2019-01-25T11:56:00Z</dcterms:modified>
</cp:coreProperties>
</file>